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0D" w:rsidRDefault="0062357F">
      <w:pPr>
        <w:rPr>
          <w:rFonts w:ascii="仿宋" w:eastAsia="仿宋"/>
          <w:b/>
          <w:sz w:val="30"/>
          <w:szCs w:val="30"/>
        </w:rPr>
      </w:pPr>
      <w:r w:rsidRPr="00476673">
        <w:rPr>
          <w:rFonts w:ascii="仿宋" w:eastAsia="仿宋" w:hint="eastAsia"/>
          <w:b/>
          <w:sz w:val="30"/>
          <w:szCs w:val="30"/>
        </w:rPr>
        <w:t>附件</w:t>
      </w:r>
      <w:r>
        <w:rPr>
          <w:rFonts w:ascii="仿宋" w:eastAsia="仿宋" w:hint="eastAsia"/>
          <w:b/>
          <w:sz w:val="30"/>
          <w:szCs w:val="30"/>
        </w:rPr>
        <w:t>3</w:t>
      </w:r>
      <w:r w:rsidRPr="00476673">
        <w:rPr>
          <w:rFonts w:ascii="仿宋" w:eastAsia="仿宋" w:hint="eastAsia"/>
          <w:b/>
          <w:sz w:val="30"/>
          <w:szCs w:val="30"/>
        </w:rPr>
        <w:t>：</w:t>
      </w:r>
      <w:r w:rsidRPr="0062357F">
        <w:rPr>
          <w:rFonts w:ascii="仿宋" w:eastAsia="仿宋" w:hint="eastAsia"/>
          <w:b/>
          <w:sz w:val="30"/>
          <w:szCs w:val="30"/>
        </w:rPr>
        <w:t>人才类项目申报指南</w:t>
      </w:r>
    </w:p>
    <w:p w:rsidR="0062357F" w:rsidRDefault="0062357F"/>
    <w:p w:rsidR="0062357F" w:rsidRPr="00F56738" w:rsidRDefault="0062357F" w:rsidP="0062357F">
      <w:pPr>
        <w:widowControl/>
        <w:spacing w:line="640" w:lineRule="exact"/>
        <w:jc w:val="center"/>
        <w:rPr>
          <w:rFonts w:ascii="宋体" w:eastAsia="宋体" w:hAnsi="宋体" w:cs="Times New Roman"/>
          <w:b/>
          <w:sz w:val="32"/>
          <w:szCs w:val="32"/>
        </w:rPr>
      </w:pPr>
      <w:r w:rsidRPr="00F56738">
        <w:rPr>
          <w:rFonts w:ascii="宋体" w:eastAsia="宋体" w:hAnsi="宋体" w:cs="Times New Roman" w:hint="eastAsia"/>
          <w:b/>
          <w:sz w:val="32"/>
          <w:szCs w:val="32"/>
        </w:rPr>
        <w:t>青年科技基金</w:t>
      </w:r>
    </w:p>
    <w:p w:rsidR="0062357F" w:rsidRPr="0062357F" w:rsidRDefault="0062357F" w:rsidP="0062357F">
      <w:pPr>
        <w:widowControl/>
        <w:spacing w:line="640" w:lineRule="exact"/>
        <w:jc w:val="center"/>
        <w:rPr>
          <w:rFonts w:ascii="仿宋_GB2312" w:eastAsia="仿宋_GB2312" w:cs="宋体"/>
          <w:b/>
          <w:kern w:val="0"/>
          <w:sz w:val="30"/>
          <w:szCs w:val="30"/>
        </w:rPr>
      </w:pPr>
    </w:p>
    <w:p w:rsidR="0062357F" w:rsidRPr="0062357F" w:rsidRDefault="0062357F" w:rsidP="00C0515C">
      <w:pPr>
        <w:widowControl/>
        <w:spacing w:line="640" w:lineRule="exact"/>
        <w:ind w:firstLineChars="200" w:firstLine="600"/>
        <w:jc w:val="left"/>
        <w:rPr>
          <w:rFonts w:ascii="仿宋_GB2312" w:eastAsia="仿宋_GB2312" w:hAnsi="仿宋"/>
          <w:b/>
          <w:bCs/>
          <w:sz w:val="30"/>
          <w:szCs w:val="30"/>
        </w:rPr>
      </w:pPr>
      <w:r w:rsidRPr="0062357F">
        <w:rPr>
          <w:rFonts w:ascii="仿宋_GB2312" w:eastAsia="仿宋_GB2312" w:hAnsi="仿宋" w:hint="eastAsia"/>
          <w:b/>
          <w:bCs/>
          <w:sz w:val="30"/>
          <w:szCs w:val="30"/>
        </w:rPr>
        <w:t>以下青年科技基金计划项目填报</w:t>
      </w:r>
      <w:r w:rsidRPr="0062357F">
        <w:rPr>
          <w:rFonts w:ascii="仿宋_GB2312" w:eastAsia="仿宋_GB2312" w:cs="宋体" w:hint="eastAsia"/>
          <w:b/>
          <w:kern w:val="0"/>
          <w:sz w:val="30"/>
          <w:szCs w:val="30"/>
        </w:rPr>
        <w:t>四川省青年科技基金申报书</w:t>
      </w:r>
      <w:r w:rsidRPr="0062357F">
        <w:rPr>
          <w:rFonts w:ascii="仿宋_GB2312" w:eastAsia="仿宋_GB2312" w:hAnsi="仿宋" w:hint="eastAsia"/>
          <w:b/>
          <w:bCs/>
          <w:sz w:val="30"/>
          <w:szCs w:val="30"/>
        </w:rPr>
        <w:t>。</w:t>
      </w:r>
    </w:p>
    <w:p w:rsidR="0062357F" w:rsidRPr="0062357F" w:rsidRDefault="0062357F" w:rsidP="0062357F">
      <w:pPr>
        <w:widowControl/>
        <w:spacing w:line="640" w:lineRule="exact"/>
        <w:ind w:firstLineChars="900" w:firstLine="2700"/>
        <w:jc w:val="left"/>
        <w:rPr>
          <w:rFonts w:ascii="仿宋_GB2312" w:eastAsia="仿宋_GB2312" w:hAnsi="宋体"/>
          <w:sz w:val="30"/>
          <w:szCs w:val="30"/>
        </w:rPr>
      </w:pPr>
      <w:r w:rsidRPr="0062357F">
        <w:rPr>
          <w:rFonts w:ascii="仿宋_GB2312" w:eastAsia="仿宋_GB2312" w:hAnsi="宋体" w:hint="eastAsia"/>
          <w:sz w:val="30"/>
          <w:szCs w:val="30"/>
        </w:rPr>
        <w:t>归口处室为</w:t>
      </w:r>
      <w:r w:rsidRPr="0062357F">
        <w:rPr>
          <w:rFonts w:ascii="仿宋_GB2312" w:eastAsia="仿宋_GB2312" w:hint="eastAsia"/>
          <w:sz w:val="30"/>
          <w:szCs w:val="30"/>
        </w:rPr>
        <w:t>基础处</w:t>
      </w:r>
      <w:r w:rsidRPr="0062357F">
        <w:rPr>
          <w:rFonts w:ascii="仿宋_GB2312" w:eastAsia="仿宋_GB2312" w:hAnsi="宋体" w:hint="eastAsia"/>
          <w:sz w:val="30"/>
          <w:szCs w:val="30"/>
        </w:rPr>
        <w:t>，</w:t>
      </w:r>
      <w:r w:rsidRPr="0062357F">
        <w:rPr>
          <w:rFonts w:ascii="仿宋_GB2312" w:eastAsia="仿宋_GB2312" w:hAnsi="仿宋" w:hint="eastAsia"/>
          <w:bCs/>
          <w:sz w:val="30"/>
          <w:szCs w:val="30"/>
        </w:rPr>
        <w:t>基础处联系</w:t>
      </w:r>
      <w:r w:rsidRPr="0062357F">
        <w:rPr>
          <w:rFonts w:ascii="仿宋_GB2312" w:eastAsia="仿宋_GB2312" w:hAnsi="宋体" w:hint="eastAsia"/>
          <w:sz w:val="30"/>
          <w:szCs w:val="30"/>
        </w:rPr>
        <w:t>人：</w:t>
      </w:r>
    </w:p>
    <w:p w:rsidR="0062357F" w:rsidRPr="0062357F" w:rsidRDefault="0062357F" w:rsidP="0062357F">
      <w:pPr>
        <w:widowControl/>
        <w:spacing w:line="640" w:lineRule="exact"/>
        <w:ind w:firstLineChars="650" w:firstLine="1950"/>
        <w:jc w:val="left"/>
        <w:rPr>
          <w:rFonts w:ascii="仿宋_GB2312" w:eastAsia="仿宋_GB2312" w:cs="宋体"/>
          <w:kern w:val="0"/>
          <w:sz w:val="30"/>
          <w:szCs w:val="30"/>
        </w:rPr>
      </w:pPr>
      <w:r w:rsidRPr="0062357F">
        <w:rPr>
          <w:rFonts w:ascii="仿宋_GB2312" w:eastAsia="仿宋_GB2312" w:cs="宋体" w:hint="eastAsia"/>
          <w:kern w:val="0"/>
          <w:sz w:val="30"/>
          <w:szCs w:val="30"/>
        </w:rPr>
        <w:t>刘松  陈百平 028-86717864</w:t>
      </w:r>
    </w:p>
    <w:p w:rsidR="0062357F" w:rsidRDefault="0062357F" w:rsidP="0062357F">
      <w:pPr>
        <w:widowControl/>
        <w:spacing w:line="640" w:lineRule="exact"/>
        <w:ind w:firstLineChars="1650" w:firstLine="4950"/>
        <w:jc w:val="left"/>
        <w:rPr>
          <w:rFonts w:ascii="仿宋_GB2312" w:eastAsia="仿宋_GB2312" w:cs="宋体"/>
          <w:kern w:val="0"/>
          <w:sz w:val="30"/>
          <w:szCs w:val="30"/>
        </w:rPr>
      </w:pPr>
      <w:r w:rsidRPr="0062357F">
        <w:rPr>
          <w:rFonts w:ascii="仿宋_GB2312" w:eastAsia="仿宋_GB2312" w:cs="宋体" w:hint="eastAsia"/>
          <w:kern w:val="0"/>
          <w:sz w:val="30"/>
          <w:szCs w:val="30"/>
        </w:rPr>
        <w:t>华  莉 028-86717491</w:t>
      </w:r>
    </w:p>
    <w:p w:rsidR="0062357F" w:rsidRPr="0062357F" w:rsidRDefault="0062357F" w:rsidP="0062357F">
      <w:pPr>
        <w:widowControl/>
        <w:spacing w:line="640" w:lineRule="exact"/>
        <w:ind w:firstLineChars="1650" w:firstLine="4950"/>
        <w:jc w:val="left"/>
        <w:rPr>
          <w:rFonts w:ascii="仿宋_GB2312" w:eastAsia="仿宋_GB2312" w:hAnsi="宋体"/>
          <w:sz w:val="30"/>
          <w:szCs w:val="30"/>
        </w:rPr>
      </w:pPr>
    </w:p>
    <w:p w:rsidR="0062357F" w:rsidRPr="0062357F" w:rsidRDefault="0062357F" w:rsidP="0062357F">
      <w:pPr>
        <w:widowControl/>
        <w:shd w:val="clear" w:color="auto" w:fill="FFFFFF"/>
        <w:adjustRightInd w:val="0"/>
        <w:snapToGrid w:val="0"/>
        <w:spacing w:line="640" w:lineRule="exact"/>
        <w:jc w:val="left"/>
        <w:rPr>
          <w:rFonts w:ascii="仿宋_GB2312" w:eastAsia="仿宋_GB2312" w:cs="宋体"/>
          <w:kern w:val="0"/>
          <w:sz w:val="30"/>
          <w:szCs w:val="30"/>
        </w:rPr>
      </w:pPr>
      <w:r w:rsidRPr="0062357F">
        <w:rPr>
          <w:rFonts w:ascii="仿宋_GB2312" w:eastAsia="仿宋_GB2312" w:cs="宋体" w:hint="eastAsia"/>
          <w:kern w:val="0"/>
          <w:sz w:val="30"/>
          <w:szCs w:val="30"/>
        </w:rPr>
        <w:t>为大力实施创新驱动发展战略，增强科技创新支撑引领转型发展的新动力，加强对四川省杰出青年科技人才的培养，现将2016年度四川省青年科技基金计划项目的有关申报事宜通知如下：</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一、申请人申报条件</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（一）四川省内在自然科学领域从事科学研究和技术开发的优秀青年科技工作者；</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（二）热爱祖国，科学道德高尚，勇于探索创新，具有发展潜力；</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（三）年龄在40周岁以下（1975年12月31日之后出生）；</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（四）已获得博士学位或具有副高级及以上的专业技术职称；</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lastRenderedPageBreak/>
        <w:t>（五）在学术上已取得同行公认的创新性成绩，所从事的研究工作对科学技术发展和国民经济社会建设具有重要意义或实际贡献；</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六）申报的研究项目应有一定基础，有创新性，以国家和四川省科技、经济、社会发展的重大需求为重点，聚焦战略性、全局性和带动性，着力解决制约经济社会发展中的关键科学问题，为我省科技创新、重大科技成果转化及战略性新兴产业发展提供强力支撑。</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二、支持重点和相关要求</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（一）重点支持农业、电子信息、资源环境、装备制造、新材料、新能源、生命科学、生物与医药、核技术、节能环保、工业节能减排等领域或产业的优秀青年科技人员。</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（二）对在国家或省重点实验室、工程技术研究中心等创新平台工作的优秀青年科技人才优先支持。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（三）在同等基础和条件下，对在川企业的优秀青年科技人才优先支持。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（四）对在页岩气、节能环保装备、信息安全、航空与燃机、新能源汽车等五大高端成长产业的优秀青年科技人才优先支持。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（五）四川省青年科技基金计划分为杰出青年资助计划和杰出青年培育计划两个层次，培养周期均为三年。其中杰出青年资助计划30名，给予立项的每个人才50万元的财政经费支持；</w:t>
      </w:r>
      <w:r w:rsidRPr="0062357F">
        <w:rPr>
          <w:rFonts w:ascii="仿宋_GB2312" w:eastAsia="仿宋_GB2312" w:cs="宋体" w:hint="eastAsia"/>
          <w:kern w:val="0"/>
          <w:sz w:val="30"/>
          <w:szCs w:val="30"/>
        </w:rPr>
        <w:lastRenderedPageBreak/>
        <w:t>杰出青年培育计划30名，给予立项的每个人才10万元的财政经费支持。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（六）依托单位是高校和科研院所的须提供不低于财政立项经费总额30%的配套资金支持，依托单位是企业的须提供1:1以上的配套资金支持。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七）每个单位实行限额申报，有关单位推荐名额表见附件。其中未涉及的单位申报人数不超过2人，超额申报不予受理。前期已获得“四川省青年科技基金杰出青年培育计划”资助且年龄符合本年度申报要求的申报人再次申报不受单位名额限制。</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三、申报材料报送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请申报人在线填写“四川省青年科技基金申报书”，务必在项目名称后面加注“（青年基金）”。请申报单位在审核申报人提交的纸质申报书时，确认与网上申报系统中的电子文档一致，提出明确的推荐意见和经费匹配意见，并加盖申报单位公章，一式10份上报归口管理部门。归口管理部门进行申报项目的汇总、审核，在申报截止日期之前完成网上电子和纸质申报书审批。</w:t>
      </w:r>
    </w:p>
    <w:p w:rsidR="0062357F" w:rsidRPr="0062357F" w:rsidRDefault="0062357F" w:rsidP="0062357F">
      <w:pPr>
        <w:widowControl/>
        <w:adjustRightInd w:val="0"/>
        <w:snapToGrid w:val="0"/>
        <w:spacing w:line="640" w:lineRule="exact"/>
        <w:ind w:firstLineChars="200" w:firstLine="600"/>
        <w:rPr>
          <w:rFonts w:ascii="仿宋_GB2312" w:eastAsia="仿宋_GB2312"/>
          <w:bCs/>
          <w:sz w:val="30"/>
          <w:szCs w:val="30"/>
        </w:rPr>
      </w:pPr>
      <w:r w:rsidRPr="0062357F">
        <w:rPr>
          <w:rFonts w:ascii="仿宋_GB2312" w:eastAsia="仿宋_GB2312" w:cs="宋体" w:hint="eastAsia"/>
          <w:kern w:val="0"/>
          <w:sz w:val="30"/>
          <w:szCs w:val="30"/>
        </w:rPr>
        <w:br w:type="page"/>
      </w:r>
      <w:r w:rsidRPr="0062357F">
        <w:rPr>
          <w:rFonts w:ascii="仿宋_GB2312" w:eastAsia="仿宋_GB2312" w:hint="eastAsia"/>
          <w:bCs/>
          <w:sz w:val="30"/>
          <w:szCs w:val="30"/>
        </w:rPr>
        <w:lastRenderedPageBreak/>
        <w:t xml:space="preserve">附件： </w:t>
      </w:r>
    </w:p>
    <w:p w:rsidR="0062357F" w:rsidRPr="0062357F" w:rsidRDefault="0062357F" w:rsidP="0062357F">
      <w:pPr>
        <w:adjustRightInd w:val="0"/>
        <w:snapToGrid w:val="0"/>
        <w:spacing w:line="640" w:lineRule="exact"/>
        <w:jc w:val="center"/>
        <w:rPr>
          <w:rFonts w:ascii="仿宋_GB2312" w:eastAsia="仿宋_GB2312"/>
          <w:bCs/>
          <w:sz w:val="30"/>
          <w:szCs w:val="30"/>
        </w:rPr>
      </w:pPr>
      <w:r w:rsidRPr="0062357F">
        <w:rPr>
          <w:rFonts w:ascii="仿宋_GB2312" w:eastAsia="仿宋_GB2312" w:hint="eastAsia"/>
          <w:bCs/>
          <w:sz w:val="30"/>
          <w:szCs w:val="30"/>
        </w:rPr>
        <w:t>有关单位推荐名额表</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4"/>
        <w:gridCol w:w="817"/>
        <w:gridCol w:w="3216"/>
        <w:gridCol w:w="817"/>
      </w:tblGrid>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b/>
                <w:color w:val="000000"/>
                <w:kern w:val="0"/>
                <w:sz w:val="30"/>
                <w:szCs w:val="30"/>
              </w:rPr>
            </w:pPr>
            <w:r w:rsidRPr="0062357F">
              <w:rPr>
                <w:rFonts w:ascii="仿宋_GB2312" w:eastAsia="仿宋_GB2312" w:hAnsi="宋体" w:cs="宋体" w:hint="eastAsia"/>
                <w:b/>
                <w:color w:val="000000"/>
                <w:kern w:val="0"/>
                <w:sz w:val="30"/>
                <w:szCs w:val="30"/>
              </w:rPr>
              <w:t>单  位</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b/>
                <w:color w:val="000000"/>
                <w:kern w:val="0"/>
                <w:sz w:val="30"/>
                <w:szCs w:val="30"/>
              </w:rPr>
            </w:pPr>
            <w:r w:rsidRPr="0062357F">
              <w:rPr>
                <w:rFonts w:ascii="仿宋_GB2312" w:eastAsia="仿宋_GB2312" w:hAnsi="宋体" w:cs="宋体" w:hint="eastAsia"/>
                <w:b/>
                <w:color w:val="000000"/>
                <w:kern w:val="0"/>
                <w:sz w:val="30"/>
                <w:szCs w:val="30"/>
              </w:rPr>
              <w:t>名额</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b/>
                <w:color w:val="000000"/>
                <w:kern w:val="0"/>
                <w:sz w:val="30"/>
                <w:szCs w:val="30"/>
              </w:rPr>
            </w:pPr>
            <w:r w:rsidRPr="0062357F">
              <w:rPr>
                <w:rFonts w:ascii="仿宋_GB2312" w:eastAsia="仿宋_GB2312" w:hAnsi="宋体" w:cs="宋体" w:hint="eastAsia"/>
                <w:b/>
                <w:color w:val="000000"/>
                <w:kern w:val="0"/>
                <w:sz w:val="30"/>
                <w:szCs w:val="30"/>
              </w:rPr>
              <w:t>单  位</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b/>
                <w:color w:val="000000"/>
                <w:kern w:val="0"/>
                <w:sz w:val="30"/>
                <w:szCs w:val="30"/>
              </w:rPr>
            </w:pPr>
            <w:r w:rsidRPr="0062357F">
              <w:rPr>
                <w:rFonts w:ascii="仿宋_GB2312" w:eastAsia="仿宋_GB2312" w:hAnsi="宋体" w:cs="宋体" w:hint="eastAsia"/>
                <w:b/>
                <w:color w:val="000000"/>
                <w:kern w:val="0"/>
                <w:sz w:val="30"/>
                <w:szCs w:val="30"/>
              </w:rPr>
              <w:t>名额</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16</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西华师范大学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西南交通大学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8</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成都信息工程大学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电子科技大学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8</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四川理工学院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四川农业大学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6</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成都医学院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成都理工大学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宜宾学院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西南石油大学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四川省农业科学院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6</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四川师范大学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中国科学院成都分院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6</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西南民族大学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中国核动力研究设计院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西南科技大学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中国工程物理研究院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西华大学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四川省人民医院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四川医科大学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成都中医药大学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川北医学院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p>
        </w:tc>
      </w:tr>
    </w:tbl>
    <w:p w:rsidR="0062357F" w:rsidRPr="0062357F" w:rsidRDefault="0062357F" w:rsidP="0062357F">
      <w:pPr>
        <w:adjustRightInd w:val="0"/>
        <w:snapToGrid w:val="0"/>
        <w:spacing w:line="640" w:lineRule="exact"/>
        <w:ind w:firstLineChars="202" w:firstLine="606"/>
        <w:rPr>
          <w:rFonts w:ascii="仿宋_GB2312" w:eastAsia="仿宋_GB2312"/>
          <w:sz w:val="30"/>
          <w:szCs w:val="30"/>
        </w:rPr>
      </w:pPr>
      <w:r w:rsidRPr="0062357F">
        <w:rPr>
          <w:rFonts w:ascii="仿宋_GB2312" w:eastAsia="仿宋_GB2312" w:hint="eastAsia"/>
          <w:sz w:val="30"/>
          <w:szCs w:val="30"/>
        </w:rPr>
        <w:t>注：其中未涉及的单位申报人数不超过2人，超额申报不予受理。前期已获得“四川省青年科技基金杰出青年培育计划”资助且年龄符合本年度申报要求的申报人再次申报不受单位名额限制。</w:t>
      </w:r>
    </w:p>
    <w:p w:rsidR="0062357F" w:rsidRPr="0062357F" w:rsidRDefault="0062357F" w:rsidP="0062357F">
      <w:pPr>
        <w:spacing w:line="640" w:lineRule="exact"/>
        <w:rPr>
          <w:rFonts w:ascii="仿宋_GB2312" w:eastAsia="仿宋_GB2312"/>
          <w:sz w:val="30"/>
          <w:szCs w:val="30"/>
        </w:rPr>
      </w:pPr>
    </w:p>
    <w:p w:rsidR="0062357F" w:rsidRPr="0062357F" w:rsidRDefault="0062357F" w:rsidP="0062357F">
      <w:pPr>
        <w:spacing w:line="640" w:lineRule="exact"/>
        <w:rPr>
          <w:rFonts w:ascii="仿宋_GB2312" w:eastAsia="仿宋_GB2312"/>
          <w:sz w:val="30"/>
          <w:szCs w:val="30"/>
        </w:rPr>
      </w:pPr>
    </w:p>
    <w:p w:rsidR="0062357F" w:rsidRPr="00F56738" w:rsidRDefault="0062357F" w:rsidP="0062357F">
      <w:pPr>
        <w:widowControl/>
        <w:spacing w:line="640" w:lineRule="exact"/>
        <w:jc w:val="center"/>
        <w:rPr>
          <w:rFonts w:ascii="宋体" w:eastAsia="宋体" w:hAnsi="宋体" w:cs="Times New Roman"/>
          <w:b/>
          <w:sz w:val="32"/>
          <w:szCs w:val="32"/>
        </w:rPr>
      </w:pPr>
      <w:r w:rsidRPr="00F56738">
        <w:rPr>
          <w:rFonts w:ascii="宋体" w:eastAsia="宋体" w:hAnsi="宋体" w:cs="Times New Roman" w:hint="eastAsia"/>
          <w:b/>
          <w:sz w:val="32"/>
          <w:szCs w:val="32"/>
        </w:rPr>
        <w:lastRenderedPageBreak/>
        <w:t>青年科技创新研究团队</w:t>
      </w:r>
    </w:p>
    <w:p w:rsidR="0062357F" w:rsidRPr="0062357F" w:rsidRDefault="0062357F" w:rsidP="00C0515C">
      <w:pPr>
        <w:widowControl/>
        <w:spacing w:line="640" w:lineRule="exact"/>
        <w:ind w:firstLineChars="200" w:firstLine="600"/>
        <w:jc w:val="left"/>
        <w:rPr>
          <w:rFonts w:ascii="仿宋_GB2312" w:eastAsia="仿宋_GB2312" w:cs="宋体"/>
          <w:b/>
          <w:kern w:val="0"/>
          <w:sz w:val="30"/>
          <w:szCs w:val="30"/>
        </w:rPr>
      </w:pPr>
    </w:p>
    <w:p w:rsidR="0062357F" w:rsidRPr="0062357F" w:rsidRDefault="0062357F" w:rsidP="00C0515C">
      <w:pPr>
        <w:widowControl/>
        <w:spacing w:line="640" w:lineRule="exact"/>
        <w:ind w:firstLineChars="200" w:firstLine="600"/>
        <w:jc w:val="left"/>
        <w:rPr>
          <w:rFonts w:ascii="仿宋_GB2312" w:eastAsia="仿宋_GB2312" w:cs="宋体"/>
          <w:b/>
          <w:kern w:val="0"/>
          <w:sz w:val="30"/>
          <w:szCs w:val="30"/>
        </w:rPr>
      </w:pPr>
      <w:r w:rsidRPr="0062357F">
        <w:rPr>
          <w:rFonts w:ascii="仿宋_GB2312" w:eastAsia="仿宋_GB2312" w:cs="宋体" w:hint="eastAsia"/>
          <w:b/>
          <w:kern w:val="0"/>
          <w:sz w:val="30"/>
          <w:szCs w:val="30"/>
        </w:rPr>
        <w:t>以下青年科技创新研究团队计划项目填报四川省青年科技创新研究团队申报书</w:t>
      </w:r>
    </w:p>
    <w:p w:rsidR="0062357F" w:rsidRPr="0062357F" w:rsidRDefault="0062357F" w:rsidP="0062357F">
      <w:pPr>
        <w:widowControl/>
        <w:spacing w:line="640" w:lineRule="exact"/>
        <w:ind w:firstLineChars="200" w:firstLine="600"/>
        <w:jc w:val="left"/>
        <w:rPr>
          <w:rFonts w:ascii="仿宋_GB2312" w:eastAsia="仿宋_GB2312" w:cs="宋体"/>
          <w:kern w:val="0"/>
          <w:sz w:val="30"/>
          <w:szCs w:val="30"/>
        </w:rPr>
      </w:pPr>
      <w:r w:rsidRPr="0062357F">
        <w:rPr>
          <w:rFonts w:ascii="仿宋_GB2312" w:eastAsia="仿宋_GB2312" w:hAnsi="宋体" w:hint="eastAsia"/>
          <w:sz w:val="30"/>
          <w:szCs w:val="30"/>
        </w:rPr>
        <w:t>归口处室为</w:t>
      </w:r>
      <w:r w:rsidRPr="0062357F">
        <w:rPr>
          <w:rFonts w:ascii="仿宋_GB2312" w:eastAsia="仿宋_GB2312" w:hint="eastAsia"/>
          <w:sz w:val="30"/>
          <w:szCs w:val="30"/>
        </w:rPr>
        <w:t>基础处</w:t>
      </w:r>
      <w:r w:rsidRPr="0062357F">
        <w:rPr>
          <w:rFonts w:ascii="仿宋_GB2312" w:eastAsia="仿宋_GB2312" w:hAnsi="宋体" w:hint="eastAsia"/>
          <w:sz w:val="30"/>
          <w:szCs w:val="30"/>
        </w:rPr>
        <w:t>，</w:t>
      </w:r>
      <w:r w:rsidRPr="0062357F">
        <w:rPr>
          <w:rFonts w:ascii="仿宋_GB2312" w:eastAsia="仿宋_GB2312" w:cs="宋体" w:hint="eastAsia"/>
          <w:kern w:val="0"/>
          <w:sz w:val="30"/>
          <w:szCs w:val="30"/>
        </w:rPr>
        <w:t>基础处联系人：</w:t>
      </w:r>
    </w:p>
    <w:p w:rsidR="0062357F" w:rsidRPr="0062357F" w:rsidRDefault="0062357F" w:rsidP="0062357F">
      <w:pPr>
        <w:widowControl/>
        <w:spacing w:line="640" w:lineRule="exact"/>
        <w:ind w:firstLineChars="1100" w:firstLine="3300"/>
        <w:jc w:val="left"/>
        <w:rPr>
          <w:rFonts w:ascii="仿宋_GB2312" w:eastAsia="仿宋_GB2312" w:cs="宋体"/>
          <w:kern w:val="0"/>
          <w:sz w:val="30"/>
          <w:szCs w:val="30"/>
        </w:rPr>
      </w:pPr>
      <w:r w:rsidRPr="0062357F">
        <w:rPr>
          <w:rFonts w:ascii="仿宋_GB2312" w:eastAsia="仿宋_GB2312" w:cs="宋体" w:hint="eastAsia"/>
          <w:kern w:val="0"/>
          <w:sz w:val="30"/>
          <w:szCs w:val="30"/>
        </w:rPr>
        <w:t>刘松  陈百平 028-86717864</w:t>
      </w:r>
    </w:p>
    <w:p w:rsidR="0062357F" w:rsidRDefault="0062357F" w:rsidP="0062357F">
      <w:pPr>
        <w:widowControl/>
        <w:spacing w:line="640" w:lineRule="exact"/>
        <w:ind w:firstLineChars="1100" w:firstLine="3300"/>
        <w:jc w:val="left"/>
        <w:rPr>
          <w:rFonts w:ascii="仿宋_GB2312" w:eastAsia="仿宋_GB2312" w:cs="宋体"/>
          <w:kern w:val="0"/>
          <w:sz w:val="30"/>
          <w:szCs w:val="30"/>
        </w:rPr>
      </w:pPr>
      <w:r w:rsidRPr="0062357F">
        <w:rPr>
          <w:rFonts w:ascii="仿宋_GB2312" w:eastAsia="仿宋_GB2312" w:cs="宋体" w:hint="eastAsia"/>
          <w:kern w:val="0"/>
          <w:sz w:val="30"/>
          <w:szCs w:val="30"/>
        </w:rPr>
        <w:t>华  莉 028-86717491</w:t>
      </w:r>
    </w:p>
    <w:p w:rsidR="0062357F" w:rsidRPr="0062357F" w:rsidRDefault="0062357F" w:rsidP="0062357F">
      <w:pPr>
        <w:widowControl/>
        <w:spacing w:line="640" w:lineRule="exact"/>
        <w:ind w:firstLineChars="1100" w:firstLine="3300"/>
        <w:jc w:val="left"/>
        <w:rPr>
          <w:rFonts w:ascii="仿宋_GB2312" w:eastAsia="仿宋_GB2312" w:hAnsi="宋体"/>
          <w:sz w:val="30"/>
          <w:szCs w:val="30"/>
        </w:rPr>
      </w:pP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为进一步发挥学术技术带头人等领军科技人才的带动作用，培养聚集一批优秀的青年科技创新人才，更好地为我省经济社会发展提供人才支撑。现将2016年度四川省青年科技创新研究团队计划项目的有关申报事宜通知如下：</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一、支持范围和原则</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支持范围：四川省青年科技创新研究团队（以下简称“青年创新团队”）计划支持在四川省境内注册，依托具有独立法人资格的高等院校、科研院所和高新技术企业等单位，以四川省优秀中青年科学家为学术技术带头人和骨干，具有相对集中的研究方向、明确的创新目标和较强稳定性的青年创新团队。（已入选国家自然科学基金创新研究群体、教育部创新团队不再列入）</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支持原则：青年创新团队遵循“择优选拔，目标考核，财政资助，动态管理”的原则，以政府财政经费资助为引导，以提升</w:t>
      </w:r>
      <w:r w:rsidRPr="0062357F">
        <w:rPr>
          <w:rFonts w:ascii="仿宋_GB2312" w:eastAsia="仿宋_GB2312" w:cs="宋体" w:hint="eastAsia"/>
          <w:kern w:val="0"/>
          <w:sz w:val="30"/>
          <w:szCs w:val="30"/>
        </w:rPr>
        <w:lastRenderedPageBreak/>
        <w:t>团队的整体创新能力为目标，为我省培养和造就一批优秀青年科技创新人才。</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二、申报条件、支持重点和相关要求</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一）青年创新团队带头人应是中华人民共和国公民，在四川省境内的高等院校、科研院所或者企业工作；具备履职所需的良好素质，治学严谨，学风端正，从事科研技术开发，有较高的学术造诣，学术水平在业内具有较高公认度；有良好的政治素质和较强的组织协调能力，在研究群体中有凝聚力；身体健康，年龄不超过45周岁（1970年12月31日之后出生），具有正高级专业技术职称（在企业工作的须有副高级及以上专业技术职称），有充沛的精力领导团队开展工作，每年应在团队依托单位工作6个月以上。</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二）青年创新团队应是在长期合作基础上形成的研究集体（8人以上），具有相对集中的研究方向和共同研究的科技问题，以及合理的专业结构和年龄结构，创新能力强，有团结协作精神；其核心成员（至少5人）应具有博士学位或副高级及以上专业技术职称。</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三）青年创新团队的研究项目应以国家和四川省科技、经济、社会发展的重大需求为重点，聚焦战略性、全局性和带动性，着力解决制约经济社会发展中的关键科学问题，为我省科技创新、重大科技成果转化及战略性新兴产业发展提供强力支撑。</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lastRenderedPageBreak/>
        <w:t>（四）青年创新团队以国家或省重点实验室、工程技术研究中心等创新平台为依托，重点支持具有较好的创新基础和条件，具备承担省部级及以上重大科技任务能力的创新团队。</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（五）优先支持页岩气、节能环保装备、信息安全、航空与燃机、新能源汽车等五大高端成长型产业的青年创新团队。</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（六）在同等基础和条件下，优先支持以企业为创新主体，整合高校和（或）科研院所科技资源，开展联合申报的青年创新团队。</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（七）优先支持国家“千人计划”人选作为团队带头人申报的青年创新团队。</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（八）青年创新团队分为资助计划和培育计划两个层次，建设周期均为三年。其中资助计划15名，给予立项的每个团队100万元的财政经费支持；培育计划15名，给予立项的每个团队30万元的财政经费支持。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（九）青年创新团队的依托单位是高校和科研院所的须提供不低于财政立项经费总额30%的配套资金支持，依托单位是企业的须提供1:1以上的配套资金支持。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（十）限额申报。每个高校和科研院所申报不得超过3个团队（除四川大学限申报6个团队外），每个企业申报不得超过2个团队，超额不予受理。前期已获得“四川省青年科技创新研究</w:t>
      </w:r>
      <w:r w:rsidRPr="0062357F">
        <w:rPr>
          <w:rFonts w:ascii="仿宋_GB2312" w:eastAsia="仿宋_GB2312" w:cs="宋体" w:hint="eastAsia"/>
          <w:kern w:val="0"/>
          <w:sz w:val="30"/>
          <w:szCs w:val="30"/>
        </w:rPr>
        <w:lastRenderedPageBreak/>
        <w:t>团队培育计划（30万元立项经费）”资助且年龄、职称符合本年度申报要求的团队带头人再次申报不受单位名额限制。</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（十一）前期已获得“四川省青年科技创新研究团队资助计划”的团队带头人不得参与本年度其它青年创新团队的申报。</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三、申报材料报送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请团队带头人在线填报“四川省青年科技创新研究团队申报书”，</w:t>
      </w:r>
      <w:r w:rsidRPr="0062357F">
        <w:rPr>
          <w:rFonts w:ascii="仿宋_GB2312" w:eastAsia="仿宋_GB2312" w:cs="宋体" w:hint="eastAsia"/>
          <w:b/>
          <w:kern w:val="0"/>
          <w:sz w:val="30"/>
          <w:szCs w:val="30"/>
        </w:rPr>
        <w:t>团队名称统一为“×××四川省青年科技创新研究团队”</w:t>
      </w:r>
      <w:r w:rsidRPr="0062357F">
        <w:rPr>
          <w:rFonts w:ascii="仿宋_GB2312" w:eastAsia="仿宋_GB2312" w:cs="宋体" w:hint="eastAsia"/>
          <w:kern w:val="0"/>
          <w:sz w:val="30"/>
          <w:szCs w:val="30"/>
        </w:rPr>
        <w:t>。请申报单位在审核申报人提交的纸质申报书时，确认与网上申报系统中的电子文档一致，提出明确的推荐意见和经费匹配意见，并加盖申报单位公章，一式10份上报归口管理部门。请归口管理部门进行申报项目的汇总、审核，在申报截止日期之前完成网上电子和纸质申报书审批。</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p>
    <w:p w:rsidR="0062357F" w:rsidRDefault="0062357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Pr="00F56738" w:rsidRDefault="00B4143F" w:rsidP="00B4143F">
      <w:pPr>
        <w:adjustRightInd w:val="0"/>
        <w:snapToGrid w:val="0"/>
        <w:spacing w:line="640" w:lineRule="exact"/>
        <w:jc w:val="center"/>
        <w:rPr>
          <w:rFonts w:ascii="宋体" w:eastAsia="宋体" w:hAnsi="宋体" w:cs="Times New Roman"/>
          <w:b/>
          <w:sz w:val="32"/>
          <w:szCs w:val="32"/>
        </w:rPr>
      </w:pPr>
      <w:r w:rsidRPr="00F56738">
        <w:rPr>
          <w:rFonts w:ascii="宋体" w:eastAsia="宋体" w:hAnsi="宋体" w:cs="Times New Roman" w:hint="eastAsia"/>
          <w:b/>
          <w:sz w:val="32"/>
          <w:szCs w:val="32"/>
        </w:rPr>
        <w:lastRenderedPageBreak/>
        <w:t>科技创业人才</w:t>
      </w:r>
    </w:p>
    <w:p w:rsidR="00B4143F" w:rsidRPr="00B4143F" w:rsidRDefault="00B4143F" w:rsidP="00B4143F">
      <w:pPr>
        <w:widowControl/>
        <w:spacing w:line="200" w:lineRule="exact"/>
        <w:jc w:val="left"/>
        <w:rPr>
          <w:rFonts w:ascii="仿宋_GB2312" w:eastAsia="仿宋_GB2312"/>
          <w:kern w:val="0"/>
          <w:sz w:val="30"/>
          <w:szCs w:val="30"/>
        </w:rPr>
      </w:pPr>
    </w:p>
    <w:p w:rsidR="00B4143F" w:rsidRPr="00B4143F" w:rsidRDefault="00B4143F" w:rsidP="00C0515C">
      <w:pPr>
        <w:widowControl/>
        <w:spacing w:line="640" w:lineRule="exact"/>
        <w:ind w:firstLineChars="200" w:firstLine="600"/>
        <w:jc w:val="left"/>
        <w:rPr>
          <w:rFonts w:ascii="仿宋_GB2312" w:eastAsia="仿宋_GB2312" w:cs="宋体"/>
          <w:b/>
          <w:kern w:val="0"/>
          <w:sz w:val="30"/>
          <w:szCs w:val="30"/>
        </w:rPr>
      </w:pPr>
      <w:r w:rsidRPr="00B4143F">
        <w:rPr>
          <w:rFonts w:ascii="仿宋_GB2312" w:eastAsia="仿宋_GB2312" w:cs="宋体" w:hint="eastAsia"/>
          <w:b/>
          <w:kern w:val="0"/>
          <w:sz w:val="30"/>
          <w:szCs w:val="30"/>
        </w:rPr>
        <w:t>以下科技创业人才计划项目填报四川省科技创业人才计划项目申报书。</w:t>
      </w:r>
    </w:p>
    <w:p w:rsidR="00B4143F" w:rsidRPr="00B4143F" w:rsidRDefault="00B4143F" w:rsidP="00B4143F">
      <w:pPr>
        <w:widowControl/>
        <w:spacing w:line="640" w:lineRule="exact"/>
        <w:ind w:firstLineChars="900" w:firstLine="2700"/>
        <w:jc w:val="left"/>
        <w:rPr>
          <w:rFonts w:ascii="仿宋_GB2312" w:eastAsia="仿宋_GB2312" w:cs="宋体"/>
          <w:kern w:val="0"/>
          <w:sz w:val="30"/>
          <w:szCs w:val="30"/>
        </w:rPr>
      </w:pPr>
      <w:r w:rsidRPr="00B4143F">
        <w:rPr>
          <w:rFonts w:ascii="仿宋_GB2312" w:eastAsia="仿宋_GB2312" w:cs="宋体" w:hint="eastAsia"/>
          <w:kern w:val="0"/>
          <w:sz w:val="30"/>
          <w:szCs w:val="30"/>
        </w:rPr>
        <w:t>归口处室为人事处，人事处联系人：</w:t>
      </w:r>
    </w:p>
    <w:p w:rsidR="00B4143F" w:rsidRPr="00B4143F" w:rsidRDefault="00B4143F" w:rsidP="00B4143F">
      <w:pPr>
        <w:widowControl/>
        <w:spacing w:line="640" w:lineRule="exact"/>
        <w:ind w:firstLineChars="1200" w:firstLine="3600"/>
        <w:rPr>
          <w:rFonts w:ascii="仿宋_GB2312" w:eastAsia="仿宋_GB2312" w:cs="宋体"/>
          <w:kern w:val="0"/>
          <w:sz w:val="30"/>
          <w:szCs w:val="30"/>
        </w:rPr>
      </w:pPr>
      <w:r w:rsidRPr="00B4143F">
        <w:rPr>
          <w:rFonts w:ascii="仿宋_GB2312" w:eastAsia="仿宋_GB2312" w:cs="宋体" w:hint="eastAsia"/>
          <w:kern w:val="0"/>
          <w:sz w:val="30"/>
          <w:szCs w:val="30"/>
        </w:rPr>
        <w:t>王定川  王海  王雄武</w:t>
      </w:r>
    </w:p>
    <w:p w:rsidR="00B4143F" w:rsidRPr="00B4143F" w:rsidRDefault="00B4143F" w:rsidP="00B4143F">
      <w:pPr>
        <w:widowControl/>
        <w:spacing w:line="640" w:lineRule="exact"/>
        <w:ind w:firstLineChars="650" w:firstLine="1950"/>
        <w:rPr>
          <w:rFonts w:ascii="仿宋_GB2312" w:eastAsia="仿宋_GB2312" w:cs="宋体"/>
          <w:kern w:val="0"/>
          <w:sz w:val="30"/>
          <w:szCs w:val="30"/>
        </w:rPr>
      </w:pPr>
      <w:r w:rsidRPr="00B4143F">
        <w:rPr>
          <w:rFonts w:ascii="仿宋_GB2312" w:eastAsia="仿宋_GB2312" w:cs="宋体" w:hint="eastAsia"/>
          <w:kern w:val="0"/>
          <w:sz w:val="30"/>
          <w:szCs w:val="30"/>
        </w:rPr>
        <w:t>联系电话： 86668540  86663608  86729286</w:t>
      </w:r>
    </w:p>
    <w:p w:rsidR="00B4143F" w:rsidRPr="00B4143F" w:rsidRDefault="00B4143F" w:rsidP="00B4143F">
      <w:pPr>
        <w:widowControl/>
        <w:spacing w:line="640" w:lineRule="exact"/>
        <w:ind w:firstLineChars="650" w:firstLine="1950"/>
        <w:rPr>
          <w:rFonts w:ascii="仿宋_GB2312" w:eastAsia="仿宋_GB2312" w:cs="宋体"/>
          <w:kern w:val="0"/>
          <w:sz w:val="30"/>
          <w:szCs w:val="30"/>
        </w:rPr>
      </w:pPr>
      <w:r w:rsidRPr="00B4143F">
        <w:rPr>
          <w:rFonts w:ascii="仿宋_GB2312" w:eastAsia="仿宋_GB2312" w:cs="宋体" w:hint="eastAsia"/>
          <w:kern w:val="0"/>
          <w:sz w:val="30"/>
          <w:szCs w:val="30"/>
        </w:rPr>
        <w:t>邮    箱：sckjtrsc@163.com</w:t>
      </w:r>
    </w:p>
    <w:p w:rsidR="00B4143F" w:rsidRPr="00B4143F" w:rsidRDefault="00B4143F" w:rsidP="00B4143F">
      <w:pPr>
        <w:widowControl/>
        <w:spacing w:line="640" w:lineRule="exact"/>
        <w:ind w:firstLineChars="900" w:firstLine="2700"/>
        <w:jc w:val="left"/>
        <w:rPr>
          <w:rFonts w:ascii="仿宋_GB2312" w:eastAsia="仿宋_GB2312" w:cs="宋体"/>
          <w:kern w:val="0"/>
          <w:sz w:val="30"/>
          <w:szCs w:val="30"/>
        </w:rPr>
      </w:pP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为贯彻落实《国家高层次人才特殊支持计划》（中组发〔2012〕12号）和《创新人才推进计划实施方案》（国科发政〔2011〕538号），深化拓展“天府科技英才计划”，我省启动实施了科技创业人才计划。现就2016年项目推荐工作有关事项通知如下。</w:t>
      </w:r>
    </w:p>
    <w:p w:rsidR="00B4143F" w:rsidRPr="00B4143F" w:rsidRDefault="00B4143F" w:rsidP="00B4143F">
      <w:pPr>
        <w:widowControl/>
        <w:adjustRightInd w:val="0"/>
        <w:snapToGrid w:val="0"/>
        <w:spacing w:line="640" w:lineRule="exact"/>
        <w:ind w:firstLineChars="200" w:firstLine="602"/>
        <w:jc w:val="left"/>
        <w:rPr>
          <w:rFonts w:ascii="仿宋_GB2312" w:eastAsia="仿宋_GB2312" w:hAnsi="黑体" w:cs="宋体"/>
          <w:b/>
          <w:kern w:val="0"/>
          <w:sz w:val="30"/>
          <w:szCs w:val="30"/>
        </w:rPr>
      </w:pPr>
      <w:r w:rsidRPr="00B4143F">
        <w:rPr>
          <w:rFonts w:ascii="黑体" w:eastAsia="黑体" w:hAnsi="黑体" w:cs="宋体" w:hint="eastAsia"/>
          <w:b/>
          <w:bCs/>
          <w:kern w:val="0"/>
          <w:sz w:val="30"/>
          <w:szCs w:val="30"/>
        </w:rPr>
        <w:t>一、资助原则</w:t>
      </w:r>
    </w:p>
    <w:p w:rsidR="00B4143F" w:rsidRPr="00B4143F" w:rsidRDefault="00B4143F" w:rsidP="00B4143F">
      <w:pPr>
        <w:spacing w:line="640" w:lineRule="exact"/>
        <w:ind w:firstLine="630"/>
        <w:rPr>
          <w:rFonts w:ascii="仿宋_GB2312" w:eastAsia="仿宋_GB2312" w:cs="宋体"/>
          <w:kern w:val="0"/>
          <w:sz w:val="30"/>
          <w:szCs w:val="30"/>
        </w:rPr>
      </w:pPr>
      <w:r w:rsidRPr="00B4143F">
        <w:rPr>
          <w:rFonts w:ascii="仿宋_GB2312" w:eastAsia="仿宋_GB2312" w:cs="宋体" w:hint="eastAsia"/>
          <w:kern w:val="0"/>
          <w:sz w:val="30"/>
          <w:szCs w:val="30"/>
        </w:rPr>
        <w:t>按照“服务发展、人才优先、以用为本、创新机制、高端引领、整体开发”的人才发展指导方针，充分发挥政府引导、市场主导和企业主体作用，围绕提升科技人才创新创业能力，在新一代信息技术、新能源、高端装备、新材料、生物、节能环保等高新技术产业和战略性新兴产业以及现代农业、民生工程等领域，大力培养我省产业发展急需紧缺的高层次人才，打造高层次科技创业人才群体，促进科技创新和产业发展相融互动，为深入实施创新驱动发展战略，实现“两个跨越”提供支撑。</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lastRenderedPageBreak/>
        <w:t>二、申请条件</w:t>
      </w:r>
    </w:p>
    <w:p w:rsidR="00B4143F" w:rsidRPr="00B4143F" w:rsidRDefault="00B4143F" w:rsidP="00B4143F">
      <w:pPr>
        <w:spacing w:line="640" w:lineRule="exact"/>
        <w:ind w:firstLine="630"/>
        <w:rPr>
          <w:rFonts w:ascii="仿宋_GB2312" w:eastAsia="仿宋_GB2312" w:cs="宋体"/>
          <w:kern w:val="0"/>
          <w:sz w:val="30"/>
          <w:szCs w:val="30"/>
        </w:rPr>
      </w:pPr>
      <w:r w:rsidRPr="00B4143F">
        <w:rPr>
          <w:rFonts w:ascii="仿宋_GB2312" w:eastAsia="仿宋_GB2312" w:cs="宋体" w:hint="eastAsia"/>
          <w:kern w:val="0"/>
          <w:sz w:val="30"/>
          <w:szCs w:val="30"/>
        </w:rPr>
        <w:t>科技创业人才是运用自主知识产权创办科技型企业的科技人才，或具有卓越经营管理才能的科技型企业高级管理人才，创业项目应符合我省高新技术产业和战略性新兴产业发展方向并处于领先地位。以我省产业发展急需紧缺的科技自主创业人才为主，并符合下列条件：</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（一）申报人为企业主要创办人，创办、领办或以技术入股形式参与创办高新技术企业，实施创新成果转化并推动其产业化，拥有20%以上企业股份；</w:t>
      </w:r>
    </w:p>
    <w:p w:rsidR="00B4143F" w:rsidRPr="00B4143F" w:rsidRDefault="00B4143F" w:rsidP="00B4143F">
      <w:pPr>
        <w:widowControl/>
        <w:shd w:val="clear" w:color="auto" w:fill="FFFFFF"/>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（二）具有本科以上学历和较强的创新创业精神，具有自主研发能力和市场开拓和经营管理能力，能带项目、资金、技术来（在）川的创业人才及团队。</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（三）创办时间不超过8年(2007年1月1日以后注册)，在四川省内办理工商注册并依法纳税，依法经营；</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（四）企业拥有核心技术或自主知识产权，开发的产品技术先进或服务模式创新，具有较强的市场潜力和竞争力；</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（五）由科技人员离岗创办领办的企业，满足以上条件的可优先予以支持。</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科技型中小企业创新基金项目承担单位的主要创办人和科技特派员项目负责人同等条件下优先支持。</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t>三、有关要求</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lastRenderedPageBreak/>
        <w:t>（一）推荐名额分配：成都推荐不超过20名、绵阳、德阳推荐不超过10名，自贡、乐山推荐不超过6名，其他市（州）推荐不超过3名，省直有关部门推荐不超过2名，中央在川单位推荐不超过2名。科技厅对每个立项项目给予30万元的财政经费支持。</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二）各地、各部门要高度重视，迅速布置本地区、本系统的组织推荐工作，真正把我省产业发展急需紧缺、创业项目处于国际国内领先、发展前景好的科技创业人才推荐上来。各市（州）推荐人选名单应同时抄送当地人才办。</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（三）各级组织和个人要对申报材料的真实性、准确性负责，涉密材料应加密。归口部门要认真审核、严格把关，确保信息真实、完整。对弄虚作假的，一经发现，将取消今后3年的申报资格。</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（四）由项目承担单位按隶属关系向归口部门申报，并提交有关附件材料及原件，经归口部门审核签署意见并加盖公章后，报送四川省科技厅人事处。</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（五）报送材料包括：纸质《申报书》和附件材料一式2份（至少1份为原件）（材料一律不退还），申报人员信息表1份，申报书及信息表电子版发邮箱。</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（六）《申报书》用A4纸打印申报书，左侧装订，不得加用塑料封面等额外装订材料。</w:t>
      </w:r>
    </w:p>
    <w:p w:rsidR="00B4143F" w:rsidRPr="00B4143F" w:rsidRDefault="00B4143F" w:rsidP="00C0515C">
      <w:pPr>
        <w:widowControl/>
        <w:spacing w:line="640" w:lineRule="exact"/>
        <w:ind w:firstLineChars="200" w:firstLine="600"/>
        <w:jc w:val="center"/>
        <w:rPr>
          <w:rFonts w:ascii="仿宋_GB2312" w:eastAsia="仿宋_GB2312" w:cs="宋体"/>
          <w:b/>
          <w:kern w:val="0"/>
          <w:sz w:val="30"/>
          <w:szCs w:val="30"/>
        </w:rPr>
      </w:pPr>
      <w:r w:rsidRPr="00B4143F">
        <w:rPr>
          <w:rFonts w:ascii="仿宋_GB2312" w:eastAsia="仿宋_GB2312" w:cs="宋体" w:hint="eastAsia"/>
          <w:b/>
          <w:kern w:val="0"/>
          <w:sz w:val="30"/>
          <w:szCs w:val="30"/>
        </w:rPr>
        <w:lastRenderedPageBreak/>
        <w:t>四川省科技创业人才申报信息表</w:t>
      </w:r>
    </w:p>
    <w:p w:rsidR="00B4143F" w:rsidRPr="00B4143F" w:rsidRDefault="00B4143F" w:rsidP="00C0515C">
      <w:pPr>
        <w:widowControl/>
        <w:spacing w:line="640" w:lineRule="exact"/>
        <w:ind w:firstLineChars="200" w:firstLine="600"/>
        <w:jc w:val="center"/>
        <w:rPr>
          <w:rFonts w:ascii="仿宋_GB2312" w:eastAsia="仿宋_GB2312" w:cs="宋体"/>
          <w:b/>
          <w:kern w:val="0"/>
          <w:sz w:val="30"/>
          <w:szCs w:val="30"/>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4"/>
        <w:gridCol w:w="1228"/>
        <w:gridCol w:w="1477"/>
        <w:gridCol w:w="70"/>
        <w:gridCol w:w="205"/>
        <w:gridCol w:w="986"/>
        <w:gridCol w:w="110"/>
        <w:gridCol w:w="2057"/>
        <w:gridCol w:w="1617"/>
      </w:tblGrid>
      <w:tr w:rsidR="00B4143F" w:rsidRPr="00B4143F" w:rsidTr="009A6E06">
        <w:trPr>
          <w:trHeight w:val="536"/>
          <w:jc w:val="center"/>
        </w:trPr>
        <w:tc>
          <w:tcPr>
            <w:tcW w:w="1444"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申报人姓名</w:t>
            </w:r>
          </w:p>
        </w:tc>
        <w:tc>
          <w:tcPr>
            <w:tcW w:w="1228"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性别</w:t>
            </w: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ind w:left="-105" w:right="-105"/>
              <w:jc w:val="center"/>
              <w:rPr>
                <w:rFonts w:ascii="仿宋_GB2312" w:eastAsia="仿宋_GB2312"/>
                <w:sz w:val="30"/>
                <w:szCs w:val="30"/>
              </w:rPr>
            </w:pPr>
          </w:p>
        </w:tc>
        <w:tc>
          <w:tcPr>
            <w:tcW w:w="2057"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国籍</w:t>
            </w:r>
          </w:p>
        </w:tc>
        <w:tc>
          <w:tcPr>
            <w:tcW w:w="1616"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p>
        </w:tc>
      </w:tr>
      <w:tr w:rsidR="00B4143F" w:rsidRPr="00B4143F" w:rsidTr="009A6E06">
        <w:trPr>
          <w:trHeight w:val="540"/>
          <w:jc w:val="center"/>
        </w:trPr>
        <w:tc>
          <w:tcPr>
            <w:tcW w:w="1444"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r w:rsidRPr="00B4143F">
              <w:rPr>
                <w:rFonts w:ascii="仿宋_GB2312" w:eastAsia="仿宋_GB2312" w:hAnsi="华文仿宋" w:hint="eastAsia"/>
                <w:sz w:val="30"/>
                <w:szCs w:val="30"/>
              </w:rPr>
              <w:t>出生日期</w:t>
            </w:r>
          </w:p>
        </w:tc>
        <w:tc>
          <w:tcPr>
            <w:tcW w:w="1228"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r w:rsidRPr="00B4143F">
              <w:rPr>
                <w:rFonts w:ascii="仿宋_GB2312" w:eastAsia="仿宋_GB2312" w:hAnsi="华文仿宋" w:hint="eastAsia"/>
                <w:sz w:val="30"/>
                <w:szCs w:val="30"/>
              </w:rPr>
              <w:t>专业技术职务</w:t>
            </w: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p>
        </w:tc>
        <w:tc>
          <w:tcPr>
            <w:tcW w:w="2057"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r w:rsidRPr="00B4143F">
              <w:rPr>
                <w:rFonts w:ascii="仿宋_GB2312" w:eastAsia="仿宋_GB2312" w:hAnsi="华文仿宋" w:hint="eastAsia"/>
                <w:sz w:val="30"/>
                <w:szCs w:val="30"/>
              </w:rPr>
              <w:t>职务</w:t>
            </w:r>
          </w:p>
        </w:tc>
        <w:tc>
          <w:tcPr>
            <w:tcW w:w="1616"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p>
        </w:tc>
      </w:tr>
      <w:tr w:rsidR="00B4143F" w:rsidRPr="00B4143F" w:rsidTr="009A6E06">
        <w:trPr>
          <w:trHeight w:val="569"/>
          <w:jc w:val="center"/>
        </w:trPr>
        <w:tc>
          <w:tcPr>
            <w:tcW w:w="1444"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毕业院校</w:t>
            </w:r>
          </w:p>
        </w:tc>
        <w:tc>
          <w:tcPr>
            <w:tcW w:w="1228"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leftChars="-25" w:left="-53" w:rightChars="-44" w:right="-92"/>
              <w:jc w:val="center"/>
              <w:rPr>
                <w:rFonts w:ascii="仿宋_GB2312" w:eastAsia="仿宋_GB2312"/>
                <w:sz w:val="30"/>
                <w:szCs w:val="30"/>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leftChars="-25" w:left="-53" w:rightChars="-44" w:right="-92"/>
              <w:jc w:val="center"/>
              <w:rPr>
                <w:rFonts w:ascii="仿宋_GB2312" w:eastAsia="仿宋_GB2312"/>
                <w:sz w:val="30"/>
                <w:szCs w:val="30"/>
              </w:rPr>
            </w:pPr>
            <w:r w:rsidRPr="00B4143F">
              <w:rPr>
                <w:rFonts w:ascii="仿宋_GB2312" w:eastAsia="仿宋_GB2312" w:hAnsi="华文仿宋" w:hint="eastAsia"/>
                <w:sz w:val="30"/>
                <w:szCs w:val="30"/>
              </w:rPr>
              <w:t>学历学位</w:t>
            </w: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p>
        </w:tc>
        <w:tc>
          <w:tcPr>
            <w:tcW w:w="2057"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申报人是否为创业项目的技术所有者</w:t>
            </w:r>
          </w:p>
        </w:tc>
        <w:tc>
          <w:tcPr>
            <w:tcW w:w="1616"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int="eastAsia"/>
                <w:sz w:val="30"/>
                <w:szCs w:val="30"/>
              </w:rPr>
              <w:t xml:space="preserve"> □</w:t>
            </w:r>
            <w:r w:rsidRPr="00B4143F">
              <w:rPr>
                <w:rFonts w:ascii="仿宋_GB2312" w:eastAsia="仿宋_GB2312" w:hAnsi="华文仿宋" w:hint="eastAsia"/>
                <w:sz w:val="30"/>
                <w:szCs w:val="30"/>
              </w:rPr>
              <w:t>是</w:t>
            </w:r>
          </w:p>
          <w:p w:rsidR="00B4143F" w:rsidRPr="00B4143F" w:rsidRDefault="00B4143F" w:rsidP="00B4143F">
            <w:pPr>
              <w:snapToGrid w:val="0"/>
              <w:spacing w:line="640" w:lineRule="exact"/>
              <w:ind w:firstLineChars="50" w:firstLine="150"/>
              <w:rPr>
                <w:rFonts w:ascii="仿宋_GB2312" w:eastAsia="仿宋_GB2312"/>
                <w:sz w:val="30"/>
                <w:szCs w:val="30"/>
              </w:rPr>
            </w:pPr>
            <w:r w:rsidRPr="00B4143F">
              <w:rPr>
                <w:rFonts w:ascii="仿宋_GB2312" w:eastAsia="仿宋_GB2312" w:hint="eastAsia"/>
                <w:sz w:val="30"/>
                <w:szCs w:val="30"/>
              </w:rPr>
              <w:t>□</w:t>
            </w:r>
            <w:r w:rsidRPr="00B4143F">
              <w:rPr>
                <w:rFonts w:ascii="仿宋_GB2312" w:eastAsia="仿宋_GB2312" w:hAnsi="华文仿宋" w:hint="eastAsia"/>
                <w:sz w:val="30"/>
                <w:szCs w:val="30"/>
              </w:rPr>
              <w:t>否</w:t>
            </w:r>
          </w:p>
        </w:tc>
      </w:tr>
      <w:tr w:rsidR="00B4143F" w:rsidRPr="00B4143F" w:rsidTr="009A6E06">
        <w:trPr>
          <w:trHeight w:val="410"/>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firstLineChars="100" w:firstLine="300"/>
              <w:rPr>
                <w:rFonts w:ascii="仿宋_GB2312" w:eastAsia="仿宋_GB2312"/>
                <w:sz w:val="30"/>
                <w:szCs w:val="30"/>
              </w:rPr>
            </w:pPr>
            <w:r w:rsidRPr="00B4143F">
              <w:rPr>
                <w:rFonts w:ascii="仿宋_GB2312" w:eastAsia="仿宋_GB2312" w:hAnsi="华文仿宋" w:hint="eastAsia"/>
                <w:sz w:val="30"/>
                <w:szCs w:val="30"/>
              </w:rPr>
              <w:t>注册资本入资方式</w:t>
            </w:r>
          </w:p>
        </w:tc>
        <w:tc>
          <w:tcPr>
            <w:tcW w:w="2848" w:type="dxa"/>
            <w:gridSpan w:val="5"/>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c>
          <w:tcPr>
            <w:tcW w:w="2057"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所占比例</w:t>
            </w:r>
          </w:p>
        </w:tc>
        <w:tc>
          <w:tcPr>
            <w:tcW w:w="1616"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551"/>
          <w:jc w:val="center"/>
        </w:trPr>
        <w:tc>
          <w:tcPr>
            <w:tcW w:w="1444"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企业名称</w:t>
            </w:r>
          </w:p>
        </w:tc>
        <w:tc>
          <w:tcPr>
            <w:tcW w:w="7750" w:type="dxa"/>
            <w:gridSpan w:val="8"/>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554"/>
          <w:jc w:val="center"/>
        </w:trPr>
        <w:tc>
          <w:tcPr>
            <w:tcW w:w="1444"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所在市（州）</w:t>
            </w: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c>
          <w:tcPr>
            <w:tcW w:w="1261"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所属行业</w:t>
            </w:r>
          </w:p>
        </w:tc>
        <w:tc>
          <w:tcPr>
            <w:tcW w:w="3784"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544"/>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left="600" w:hangingChars="200" w:hanging="600"/>
              <w:rPr>
                <w:rFonts w:ascii="仿宋_GB2312" w:eastAsia="仿宋_GB2312"/>
                <w:sz w:val="30"/>
                <w:szCs w:val="30"/>
              </w:rPr>
            </w:pPr>
            <w:r w:rsidRPr="00B4143F">
              <w:rPr>
                <w:rFonts w:ascii="仿宋_GB2312" w:eastAsia="仿宋_GB2312" w:hAnsi="华文仿宋" w:hint="eastAsia"/>
                <w:sz w:val="30"/>
                <w:szCs w:val="30"/>
              </w:rPr>
              <w:t>发明专利</w:t>
            </w:r>
            <w:r w:rsidRPr="00B4143F">
              <w:rPr>
                <w:rFonts w:ascii="仿宋_GB2312" w:eastAsia="仿宋_GB2312" w:hint="eastAsia"/>
                <w:sz w:val="30"/>
                <w:szCs w:val="30"/>
              </w:rPr>
              <w:softHyphen/>
            </w:r>
          </w:p>
        </w:tc>
        <w:tc>
          <w:tcPr>
            <w:tcW w:w="1752"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firstLineChars="350" w:firstLine="1050"/>
              <w:rPr>
                <w:rFonts w:ascii="仿宋_GB2312" w:eastAsia="仿宋_GB2312"/>
                <w:sz w:val="30"/>
                <w:szCs w:val="30"/>
              </w:rPr>
            </w:pPr>
            <w:r w:rsidRPr="00B4143F">
              <w:rPr>
                <w:rFonts w:ascii="仿宋_GB2312" w:eastAsia="仿宋_GB2312" w:hAnsi="华文仿宋" w:hint="eastAsia"/>
                <w:sz w:val="30"/>
                <w:szCs w:val="30"/>
              </w:rPr>
              <w:t>项</w:t>
            </w:r>
          </w:p>
        </w:tc>
        <w:tc>
          <w:tcPr>
            <w:tcW w:w="3153" w:type="dxa"/>
            <w:gridSpan w:val="3"/>
            <w:vMerge w:val="restart"/>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创业项目是否具有自主知识产权</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548"/>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软件著作权</w:t>
            </w:r>
          </w:p>
        </w:tc>
        <w:tc>
          <w:tcPr>
            <w:tcW w:w="1752"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firstLineChars="350" w:firstLine="1050"/>
              <w:rPr>
                <w:rFonts w:ascii="仿宋_GB2312" w:eastAsia="仿宋_GB2312"/>
                <w:sz w:val="30"/>
                <w:szCs w:val="30"/>
              </w:rPr>
            </w:pPr>
            <w:r w:rsidRPr="00B4143F">
              <w:rPr>
                <w:rFonts w:ascii="仿宋_GB2312" w:eastAsia="仿宋_GB2312" w:hAnsi="华文仿宋" w:hint="eastAsia"/>
                <w:sz w:val="30"/>
                <w:szCs w:val="30"/>
              </w:rPr>
              <w:t>项</w:t>
            </w:r>
          </w:p>
        </w:tc>
        <w:tc>
          <w:tcPr>
            <w:tcW w:w="3153" w:type="dxa"/>
            <w:gridSpan w:val="3"/>
            <w:vMerge/>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widowControl/>
              <w:spacing w:line="640" w:lineRule="exact"/>
              <w:jc w:val="left"/>
              <w:rPr>
                <w:rFonts w:ascii="仿宋_GB2312" w:eastAsia="仿宋_GB2312"/>
                <w:sz w:val="30"/>
                <w:szCs w:val="30"/>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widowControl/>
              <w:spacing w:line="640" w:lineRule="exact"/>
              <w:jc w:val="left"/>
              <w:rPr>
                <w:rFonts w:ascii="仿宋_GB2312" w:eastAsia="仿宋_GB2312"/>
                <w:sz w:val="30"/>
                <w:szCs w:val="30"/>
              </w:rPr>
            </w:pPr>
          </w:p>
        </w:tc>
      </w:tr>
      <w:tr w:rsidR="00B4143F" w:rsidRPr="00B4143F" w:rsidTr="009A6E06">
        <w:trPr>
          <w:trHeight w:val="699"/>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创业者自我评价、主要业绩和荣誉</w:t>
            </w:r>
          </w:p>
        </w:tc>
        <w:tc>
          <w:tcPr>
            <w:tcW w:w="6522" w:type="dxa"/>
            <w:gridSpan w:val="7"/>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（不超过</w:t>
            </w:r>
            <w:r w:rsidRPr="00B4143F">
              <w:rPr>
                <w:rFonts w:ascii="仿宋_GB2312" w:eastAsia="仿宋_GB2312" w:hint="eastAsia"/>
                <w:sz w:val="30"/>
                <w:szCs w:val="30"/>
              </w:rPr>
              <w:t>500</w:t>
            </w:r>
            <w:r w:rsidRPr="00B4143F">
              <w:rPr>
                <w:rFonts w:ascii="仿宋_GB2312" w:eastAsia="仿宋_GB2312" w:hAnsi="华文仿宋" w:hint="eastAsia"/>
                <w:sz w:val="30"/>
                <w:szCs w:val="30"/>
              </w:rPr>
              <w:t>字）</w:t>
            </w: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699"/>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lastRenderedPageBreak/>
              <w:t>创业企业情况</w:t>
            </w:r>
          </w:p>
        </w:tc>
        <w:tc>
          <w:tcPr>
            <w:tcW w:w="6522" w:type="dxa"/>
            <w:gridSpan w:val="7"/>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（不超过</w:t>
            </w:r>
            <w:r w:rsidRPr="00B4143F">
              <w:rPr>
                <w:rFonts w:ascii="仿宋_GB2312" w:eastAsia="仿宋_GB2312" w:hint="eastAsia"/>
                <w:sz w:val="30"/>
                <w:szCs w:val="30"/>
              </w:rPr>
              <w:t>500</w:t>
            </w:r>
            <w:r w:rsidRPr="00B4143F">
              <w:rPr>
                <w:rFonts w:ascii="仿宋_GB2312" w:eastAsia="仿宋_GB2312" w:hAnsi="华文仿宋" w:hint="eastAsia"/>
                <w:sz w:val="30"/>
                <w:szCs w:val="30"/>
              </w:rPr>
              <w:t>字）</w:t>
            </w:r>
          </w:p>
          <w:p w:rsidR="00B4143F" w:rsidRPr="00B4143F" w:rsidRDefault="00B4143F" w:rsidP="009A6E06">
            <w:pPr>
              <w:snapToGrid w:val="0"/>
              <w:spacing w:line="640" w:lineRule="exact"/>
              <w:rPr>
                <w:rFonts w:ascii="仿宋_GB2312" w:eastAsia="仿宋_GB2312"/>
                <w:sz w:val="30"/>
                <w:szCs w:val="30"/>
              </w:rPr>
            </w:pPr>
          </w:p>
          <w:p w:rsid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699"/>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创业项目技术水平及前景</w:t>
            </w:r>
          </w:p>
        </w:tc>
        <w:tc>
          <w:tcPr>
            <w:tcW w:w="6522" w:type="dxa"/>
            <w:gridSpan w:val="7"/>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（不超过</w:t>
            </w:r>
            <w:r w:rsidRPr="00B4143F">
              <w:rPr>
                <w:rFonts w:ascii="仿宋_GB2312" w:eastAsia="仿宋_GB2312" w:hint="eastAsia"/>
                <w:sz w:val="30"/>
                <w:szCs w:val="30"/>
              </w:rPr>
              <w:t>500</w:t>
            </w:r>
            <w:r w:rsidRPr="00B4143F">
              <w:rPr>
                <w:rFonts w:ascii="仿宋_GB2312" w:eastAsia="仿宋_GB2312" w:hAnsi="华文仿宋" w:hint="eastAsia"/>
                <w:sz w:val="30"/>
                <w:szCs w:val="30"/>
              </w:rPr>
              <w:t>字）</w:t>
            </w:r>
          </w:p>
          <w:p w:rsidR="00B4143F" w:rsidRPr="00B4143F" w:rsidRDefault="00B4143F" w:rsidP="009A6E06">
            <w:pPr>
              <w:snapToGrid w:val="0"/>
              <w:spacing w:line="640" w:lineRule="exact"/>
              <w:rPr>
                <w:rFonts w:ascii="仿宋_GB2312" w:eastAsia="仿宋_GB2312"/>
                <w:sz w:val="30"/>
                <w:szCs w:val="30"/>
              </w:rPr>
            </w:pPr>
          </w:p>
          <w:p w:rsid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699"/>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所在企业意见</w:t>
            </w:r>
          </w:p>
        </w:tc>
        <w:tc>
          <w:tcPr>
            <w:tcW w:w="6522" w:type="dxa"/>
            <w:gridSpan w:val="7"/>
            <w:tcBorders>
              <w:top w:val="single" w:sz="4" w:space="0" w:color="auto"/>
              <w:left w:val="single" w:sz="4" w:space="0" w:color="auto"/>
              <w:bottom w:val="single" w:sz="4" w:space="0" w:color="auto"/>
              <w:right w:val="single" w:sz="4" w:space="0" w:color="auto"/>
            </w:tcBorders>
            <w:vAlign w:val="center"/>
          </w:tcPr>
          <w:p w:rsidR="00B4143F" w:rsidRDefault="00B4143F" w:rsidP="00B4143F">
            <w:pPr>
              <w:snapToGrid w:val="0"/>
              <w:spacing w:line="640" w:lineRule="exact"/>
              <w:ind w:firstLineChars="1816" w:firstLine="5448"/>
              <w:rPr>
                <w:rFonts w:ascii="仿宋_GB2312" w:eastAsia="仿宋_GB2312" w:hAnsi="华文仿宋"/>
                <w:sz w:val="30"/>
                <w:szCs w:val="30"/>
              </w:rPr>
            </w:pPr>
          </w:p>
          <w:p w:rsidR="00B4143F" w:rsidRDefault="00B4143F" w:rsidP="00B4143F">
            <w:pPr>
              <w:snapToGrid w:val="0"/>
              <w:spacing w:line="640" w:lineRule="exact"/>
              <w:ind w:firstLineChars="1816" w:firstLine="5448"/>
              <w:rPr>
                <w:rFonts w:ascii="仿宋_GB2312" w:eastAsia="仿宋_GB2312" w:hAnsi="华文仿宋"/>
                <w:sz w:val="30"/>
                <w:szCs w:val="30"/>
              </w:rPr>
            </w:pPr>
          </w:p>
          <w:p w:rsidR="00B4143F" w:rsidRDefault="00B4143F" w:rsidP="00B4143F">
            <w:pPr>
              <w:snapToGrid w:val="0"/>
              <w:spacing w:line="640" w:lineRule="exact"/>
              <w:ind w:firstLineChars="1563" w:firstLine="4689"/>
              <w:rPr>
                <w:rFonts w:ascii="仿宋_GB2312" w:eastAsia="仿宋_GB2312" w:hAnsi="华文仿宋"/>
                <w:sz w:val="30"/>
                <w:szCs w:val="30"/>
              </w:rPr>
            </w:pPr>
            <w:r w:rsidRPr="00B4143F">
              <w:rPr>
                <w:rFonts w:ascii="仿宋_GB2312" w:eastAsia="仿宋_GB2312" w:hAnsi="华文仿宋" w:hint="eastAsia"/>
                <w:sz w:val="30"/>
                <w:szCs w:val="30"/>
              </w:rPr>
              <w:t>（盖章）</w:t>
            </w:r>
          </w:p>
          <w:p w:rsidR="00B4143F" w:rsidRPr="00B4143F" w:rsidRDefault="00B4143F" w:rsidP="00B4143F">
            <w:pPr>
              <w:snapToGrid w:val="0"/>
              <w:spacing w:line="640" w:lineRule="exact"/>
              <w:ind w:leftChars="1563" w:left="4332" w:hangingChars="350" w:hanging="1050"/>
              <w:rPr>
                <w:rFonts w:ascii="仿宋_GB2312" w:eastAsia="仿宋_GB2312"/>
                <w:sz w:val="30"/>
                <w:szCs w:val="30"/>
              </w:rPr>
            </w:pPr>
            <w:r w:rsidRPr="00B4143F">
              <w:rPr>
                <w:rFonts w:ascii="仿宋_GB2312" w:eastAsia="仿宋_GB2312" w:hAnsi="华文仿宋" w:hint="eastAsia"/>
                <w:sz w:val="30"/>
                <w:szCs w:val="30"/>
              </w:rPr>
              <w:t>年月日</w:t>
            </w:r>
          </w:p>
        </w:tc>
      </w:tr>
      <w:tr w:rsidR="00B4143F" w:rsidRPr="00B4143F" w:rsidTr="009A6E06">
        <w:trPr>
          <w:trHeight w:val="699"/>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归口部门意见</w:t>
            </w:r>
          </w:p>
        </w:tc>
        <w:tc>
          <w:tcPr>
            <w:tcW w:w="6522" w:type="dxa"/>
            <w:gridSpan w:val="7"/>
            <w:tcBorders>
              <w:top w:val="single" w:sz="4" w:space="0" w:color="auto"/>
              <w:left w:val="single" w:sz="4" w:space="0" w:color="auto"/>
              <w:bottom w:val="single" w:sz="4" w:space="0" w:color="auto"/>
              <w:right w:val="single" w:sz="4" w:space="0" w:color="auto"/>
            </w:tcBorders>
            <w:vAlign w:val="center"/>
          </w:tcPr>
          <w:p w:rsidR="00B4143F" w:rsidRDefault="00B4143F" w:rsidP="00B4143F">
            <w:pPr>
              <w:snapToGrid w:val="0"/>
              <w:spacing w:line="640" w:lineRule="exact"/>
              <w:ind w:firstLineChars="1816" w:firstLine="5448"/>
              <w:rPr>
                <w:rFonts w:ascii="仿宋_GB2312" w:eastAsia="仿宋_GB2312" w:hAnsi="华文仿宋"/>
                <w:sz w:val="30"/>
                <w:szCs w:val="30"/>
              </w:rPr>
            </w:pPr>
          </w:p>
          <w:p w:rsidR="00B4143F" w:rsidRDefault="00B4143F" w:rsidP="00B4143F">
            <w:pPr>
              <w:snapToGrid w:val="0"/>
              <w:spacing w:line="640" w:lineRule="exact"/>
              <w:ind w:firstLineChars="1816" w:firstLine="5448"/>
              <w:rPr>
                <w:rFonts w:ascii="仿宋_GB2312" w:eastAsia="仿宋_GB2312" w:hAnsi="华文仿宋"/>
                <w:sz w:val="30"/>
                <w:szCs w:val="30"/>
              </w:rPr>
            </w:pPr>
          </w:p>
          <w:p w:rsidR="00B4143F" w:rsidRPr="00B4143F" w:rsidRDefault="00B4143F" w:rsidP="00B4143F">
            <w:pPr>
              <w:snapToGrid w:val="0"/>
              <w:spacing w:line="640" w:lineRule="exact"/>
              <w:ind w:rightChars="94" w:right="197" w:firstLineChars="1516" w:firstLine="4548"/>
              <w:rPr>
                <w:rFonts w:ascii="仿宋_GB2312" w:eastAsia="仿宋_GB2312"/>
                <w:sz w:val="30"/>
                <w:szCs w:val="30"/>
              </w:rPr>
            </w:pPr>
            <w:r w:rsidRPr="00B4143F">
              <w:rPr>
                <w:rFonts w:ascii="仿宋_GB2312" w:eastAsia="仿宋_GB2312" w:hAnsi="华文仿宋" w:hint="eastAsia"/>
                <w:sz w:val="30"/>
                <w:szCs w:val="30"/>
              </w:rPr>
              <w:t>（盖章）</w:t>
            </w:r>
          </w:p>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年月日</w:t>
            </w:r>
          </w:p>
        </w:tc>
      </w:tr>
    </w:tbl>
    <w:p w:rsidR="00B4143F" w:rsidRPr="00B4143F" w:rsidRDefault="00B4143F" w:rsidP="00B4143F">
      <w:pPr>
        <w:spacing w:line="640" w:lineRule="exact"/>
        <w:rPr>
          <w:rFonts w:ascii="仿宋_GB2312" w:eastAsia="仿宋_GB2312"/>
          <w:sz w:val="30"/>
          <w:szCs w:val="30"/>
        </w:rPr>
      </w:pPr>
    </w:p>
    <w:p w:rsidR="00B4143F" w:rsidRPr="00F56738" w:rsidRDefault="00B4143F" w:rsidP="00B4143F">
      <w:pPr>
        <w:adjustRightInd w:val="0"/>
        <w:snapToGrid w:val="0"/>
        <w:spacing w:line="640" w:lineRule="exact"/>
        <w:jc w:val="center"/>
        <w:rPr>
          <w:rFonts w:ascii="宋体" w:eastAsia="宋体" w:hAnsi="宋体" w:cs="Times New Roman"/>
          <w:b/>
          <w:sz w:val="32"/>
          <w:szCs w:val="32"/>
        </w:rPr>
      </w:pPr>
      <w:r w:rsidRPr="00F56738">
        <w:rPr>
          <w:rFonts w:ascii="宋体" w:eastAsia="宋体" w:hAnsi="宋体" w:cs="Times New Roman" w:hint="eastAsia"/>
          <w:b/>
          <w:sz w:val="32"/>
          <w:szCs w:val="32"/>
        </w:rPr>
        <w:lastRenderedPageBreak/>
        <w:t>科技创新创业苗子工程</w:t>
      </w:r>
    </w:p>
    <w:p w:rsidR="00B4143F" w:rsidRPr="00B4143F" w:rsidRDefault="00B4143F" w:rsidP="00A16F3E">
      <w:pPr>
        <w:spacing w:line="200" w:lineRule="exact"/>
        <w:jc w:val="center"/>
        <w:rPr>
          <w:rFonts w:ascii="仿宋_GB2312" w:eastAsia="仿宋_GB2312" w:cs="宋体"/>
          <w:b/>
          <w:kern w:val="0"/>
          <w:sz w:val="30"/>
          <w:szCs w:val="30"/>
        </w:rPr>
      </w:pPr>
    </w:p>
    <w:p w:rsidR="00B4143F" w:rsidRPr="00B4143F" w:rsidRDefault="00B4143F" w:rsidP="00C0515C">
      <w:pPr>
        <w:widowControl/>
        <w:spacing w:line="640" w:lineRule="exact"/>
        <w:ind w:firstLineChars="200" w:firstLine="600"/>
        <w:jc w:val="left"/>
        <w:rPr>
          <w:rFonts w:ascii="仿宋_GB2312" w:eastAsia="仿宋_GB2312" w:cs="宋体"/>
          <w:b/>
          <w:kern w:val="0"/>
          <w:sz w:val="30"/>
          <w:szCs w:val="30"/>
        </w:rPr>
      </w:pPr>
      <w:r w:rsidRPr="00B4143F">
        <w:rPr>
          <w:rFonts w:ascii="仿宋_GB2312" w:eastAsia="仿宋_GB2312" w:cs="宋体" w:hint="eastAsia"/>
          <w:b/>
          <w:kern w:val="0"/>
          <w:sz w:val="30"/>
          <w:szCs w:val="30"/>
        </w:rPr>
        <w:t>以下科技创新创业苗子工程计划归口处室为人事处</w:t>
      </w:r>
    </w:p>
    <w:p w:rsidR="00B4143F" w:rsidRPr="00B4143F" w:rsidRDefault="00B4143F" w:rsidP="00B4143F">
      <w:pPr>
        <w:widowControl/>
        <w:spacing w:line="640" w:lineRule="exact"/>
        <w:ind w:firstLineChars="650" w:firstLine="1950"/>
        <w:jc w:val="left"/>
        <w:rPr>
          <w:rFonts w:ascii="仿宋_GB2312" w:eastAsia="仿宋_GB2312" w:cs="宋体"/>
          <w:kern w:val="0"/>
          <w:sz w:val="30"/>
          <w:szCs w:val="30"/>
        </w:rPr>
      </w:pPr>
      <w:r w:rsidRPr="00B4143F">
        <w:rPr>
          <w:rFonts w:ascii="仿宋_GB2312" w:eastAsia="仿宋_GB2312" w:cs="宋体" w:hint="eastAsia"/>
          <w:kern w:val="0"/>
          <w:sz w:val="30"/>
          <w:szCs w:val="30"/>
        </w:rPr>
        <w:t>人事处联系人：王定川  028-86668540</w:t>
      </w:r>
    </w:p>
    <w:p w:rsidR="00B4143F" w:rsidRPr="00B4143F" w:rsidRDefault="00B4143F" w:rsidP="00B4143F">
      <w:pPr>
        <w:spacing w:line="640" w:lineRule="exact"/>
        <w:ind w:leftChars="200" w:left="6120" w:hangingChars="1900" w:hanging="5700"/>
        <w:rPr>
          <w:rFonts w:ascii="仿宋_GB2312" w:eastAsia="仿宋_GB2312" w:cs="宋体"/>
          <w:kern w:val="0"/>
          <w:sz w:val="30"/>
          <w:szCs w:val="30"/>
        </w:rPr>
      </w:pPr>
      <w:r w:rsidRPr="00B4143F">
        <w:rPr>
          <w:rFonts w:ascii="仿宋_GB2312" w:eastAsia="仿宋_GB2312" w:cs="宋体" w:hint="eastAsia"/>
          <w:kern w:val="0"/>
          <w:sz w:val="30"/>
          <w:szCs w:val="30"/>
        </w:rPr>
        <w:t>四川省科技创新苗子工程项目管理办公室：028-85242143</w:t>
      </w:r>
    </w:p>
    <w:p w:rsidR="00B4143F" w:rsidRPr="00B4143F" w:rsidRDefault="00B4143F" w:rsidP="00B4143F">
      <w:pPr>
        <w:spacing w:line="640" w:lineRule="exact"/>
        <w:rPr>
          <w:rFonts w:ascii="仿宋_GB2312" w:eastAsia="仿宋_GB2312" w:cs="宋体"/>
          <w:kern w:val="0"/>
          <w:sz w:val="30"/>
          <w:szCs w:val="30"/>
        </w:rPr>
      </w:pPr>
      <w:r w:rsidRPr="00B4143F">
        <w:rPr>
          <w:rFonts w:ascii="仿宋_GB2312" w:eastAsia="仿宋_GB2312" w:cs="宋体" w:hint="eastAsia"/>
          <w:kern w:val="0"/>
          <w:sz w:val="30"/>
          <w:szCs w:val="30"/>
        </w:rPr>
        <w:t xml:space="preserve">028-85245025 </w:t>
      </w:r>
    </w:p>
    <w:p w:rsidR="00B4143F" w:rsidRPr="00B4143F" w:rsidRDefault="00B4143F" w:rsidP="00A16F3E">
      <w:pPr>
        <w:spacing w:line="200" w:lineRule="exact"/>
        <w:rPr>
          <w:rFonts w:ascii="仿宋_GB2312" w:eastAsia="仿宋_GB2312"/>
          <w:sz w:val="30"/>
          <w:szCs w:val="30"/>
        </w:rPr>
      </w:pP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为培养青年科技后备力量，创造有利于大学生创新创业的良好环境，通过参与科技创新创业实践促使科技苗子尽快成长，特制定2016年度四川省科技创新苗子工程申报指南。</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t>一、支持重点</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按照《四川省科技创新苗子工程管理暂行办法》，重点支持一批大学生创新创业俱乐部，以及具有一定技术成熟度、市场前景好以及产品已进入实际应用或产业化的创新创业项目。</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t>二、支持方向</w:t>
      </w:r>
    </w:p>
    <w:p w:rsidR="00B4143F" w:rsidRPr="00B4143F" w:rsidRDefault="00B4143F" w:rsidP="00C0515C">
      <w:pPr>
        <w:widowControl/>
        <w:adjustRightInd w:val="0"/>
        <w:snapToGrid w:val="0"/>
        <w:spacing w:line="640" w:lineRule="exact"/>
        <w:ind w:firstLineChars="200" w:firstLine="600"/>
        <w:jc w:val="left"/>
        <w:rPr>
          <w:rStyle w:val="a5"/>
          <w:rFonts w:ascii="仿宋_GB2312" w:eastAsia="仿宋_GB2312"/>
          <w:sz w:val="30"/>
          <w:szCs w:val="30"/>
        </w:rPr>
      </w:pPr>
      <w:r w:rsidRPr="00B4143F">
        <w:rPr>
          <w:rStyle w:val="a5"/>
          <w:rFonts w:ascii="仿宋_GB2312" w:eastAsia="仿宋_GB2312" w:hint="eastAsia"/>
          <w:sz w:val="30"/>
          <w:szCs w:val="30"/>
        </w:rPr>
        <w:t>（一）电子信息</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大数据与云计算、移动互联、微电子与光电子、网络与通信、先进计算技术、虚拟现实与数字媒体、通信与信息安全技术、软件及现代服务业等。</w:t>
      </w:r>
    </w:p>
    <w:p w:rsidR="00B4143F" w:rsidRPr="00B4143F" w:rsidRDefault="00B4143F" w:rsidP="00C0515C">
      <w:pPr>
        <w:spacing w:line="640" w:lineRule="exact"/>
        <w:ind w:firstLineChars="200" w:firstLine="600"/>
        <w:rPr>
          <w:rStyle w:val="a5"/>
          <w:rFonts w:ascii="仿宋_GB2312" w:eastAsia="仿宋_GB2312"/>
          <w:bCs w:val="0"/>
          <w:sz w:val="30"/>
          <w:szCs w:val="30"/>
        </w:rPr>
      </w:pPr>
      <w:r w:rsidRPr="00B4143F">
        <w:rPr>
          <w:rStyle w:val="a5"/>
          <w:rFonts w:ascii="仿宋_GB2312" w:eastAsia="仿宋_GB2312" w:hint="eastAsia"/>
          <w:sz w:val="30"/>
          <w:szCs w:val="30"/>
        </w:rPr>
        <w:t>（二）生物与医药</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医药生物技术、中药、天然药物、化学药、新剂型、制剂技术及产品、轻工和化工生物技术</w:t>
      </w:r>
      <w:r w:rsidRPr="00B4143F">
        <w:rPr>
          <w:rFonts w:ascii="仿宋_GB2312" w:eastAsia="仿宋_GB2312" w:cs="宋体" w:hint="eastAsia"/>
          <w:b/>
          <w:bCs/>
          <w:kern w:val="0"/>
          <w:sz w:val="30"/>
          <w:szCs w:val="30"/>
        </w:rPr>
        <w:t>等。</w:t>
      </w:r>
    </w:p>
    <w:p w:rsidR="00B4143F" w:rsidRPr="00B4143F" w:rsidRDefault="00B4143F" w:rsidP="00C0515C">
      <w:pPr>
        <w:spacing w:line="640" w:lineRule="exact"/>
        <w:ind w:firstLineChars="200" w:firstLine="600"/>
        <w:rPr>
          <w:rStyle w:val="a5"/>
          <w:rFonts w:ascii="仿宋_GB2312" w:eastAsia="仿宋_GB2312"/>
          <w:bCs w:val="0"/>
          <w:sz w:val="30"/>
          <w:szCs w:val="30"/>
        </w:rPr>
      </w:pPr>
      <w:r w:rsidRPr="00B4143F">
        <w:rPr>
          <w:rStyle w:val="a5"/>
          <w:rFonts w:ascii="仿宋_GB2312" w:eastAsia="仿宋_GB2312" w:hint="eastAsia"/>
          <w:sz w:val="30"/>
          <w:szCs w:val="30"/>
        </w:rPr>
        <w:t>（三）新材料</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lastRenderedPageBreak/>
        <w:t>金属材料、无机非金属材料、高分子材料、生物医用材料、精细化学品</w:t>
      </w:r>
      <w:r w:rsidRPr="00B4143F">
        <w:rPr>
          <w:rFonts w:ascii="仿宋_GB2312" w:eastAsia="仿宋_GB2312" w:cs="宋体" w:hint="eastAsia"/>
          <w:b/>
          <w:bCs/>
          <w:kern w:val="0"/>
          <w:sz w:val="30"/>
          <w:szCs w:val="30"/>
        </w:rPr>
        <w:t>等。</w:t>
      </w:r>
    </w:p>
    <w:p w:rsidR="00B4143F" w:rsidRPr="00B4143F" w:rsidRDefault="00B4143F" w:rsidP="00C0515C">
      <w:pPr>
        <w:spacing w:line="640" w:lineRule="exact"/>
        <w:ind w:firstLineChars="200" w:firstLine="600"/>
        <w:rPr>
          <w:rStyle w:val="a5"/>
          <w:rFonts w:ascii="仿宋_GB2312" w:eastAsia="仿宋_GB2312"/>
          <w:bCs w:val="0"/>
          <w:sz w:val="30"/>
          <w:szCs w:val="30"/>
        </w:rPr>
      </w:pPr>
      <w:r w:rsidRPr="00B4143F">
        <w:rPr>
          <w:rStyle w:val="a5"/>
          <w:rFonts w:ascii="仿宋_GB2312" w:eastAsia="仿宋_GB2312" w:hint="eastAsia"/>
          <w:sz w:val="30"/>
          <w:szCs w:val="30"/>
        </w:rPr>
        <w:t>（四）新能源及节能</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可再生清洁能源技术和相关产品、新型高效能量转换与储存技术、高效节能技术和相关产品</w:t>
      </w:r>
      <w:r w:rsidRPr="00B4143F">
        <w:rPr>
          <w:rFonts w:ascii="仿宋_GB2312" w:eastAsia="仿宋_GB2312" w:cs="宋体" w:hint="eastAsia"/>
          <w:b/>
          <w:bCs/>
          <w:kern w:val="0"/>
          <w:sz w:val="30"/>
          <w:szCs w:val="30"/>
        </w:rPr>
        <w:t>等。</w:t>
      </w:r>
    </w:p>
    <w:p w:rsidR="00B4143F" w:rsidRPr="00B4143F" w:rsidRDefault="00B4143F" w:rsidP="00C0515C">
      <w:pPr>
        <w:spacing w:line="640" w:lineRule="exact"/>
        <w:ind w:firstLineChars="200" w:firstLine="600"/>
        <w:rPr>
          <w:rStyle w:val="a5"/>
          <w:rFonts w:ascii="仿宋_GB2312" w:eastAsia="仿宋_GB2312"/>
          <w:bCs w:val="0"/>
          <w:sz w:val="30"/>
          <w:szCs w:val="30"/>
        </w:rPr>
      </w:pPr>
      <w:r w:rsidRPr="00B4143F">
        <w:rPr>
          <w:rStyle w:val="a5"/>
          <w:rFonts w:ascii="仿宋_GB2312" w:eastAsia="仿宋_GB2312" w:hint="eastAsia"/>
          <w:sz w:val="30"/>
          <w:szCs w:val="30"/>
        </w:rPr>
        <w:t>（五）资源与环境</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城市化快速发展中面临的突出环境问题的控制技术、乡镇现代化建设过程中环境污染控制和饮用水安全保障技术、新型工业和重点污染行业污染控制技术、发展清洁生产与循环经济的关键技术、环境监测、应急和预警技术、资源高效开发与综合利用技术</w:t>
      </w:r>
      <w:r w:rsidRPr="00B4143F">
        <w:rPr>
          <w:rFonts w:ascii="仿宋_GB2312" w:eastAsia="仿宋_GB2312" w:cs="宋体" w:hint="eastAsia"/>
          <w:b/>
          <w:bCs/>
          <w:kern w:val="0"/>
          <w:sz w:val="30"/>
          <w:szCs w:val="30"/>
        </w:rPr>
        <w:t>等。</w:t>
      </w:r>
    </w:p>
    <w:p w:rsidR="00B4143F" w:rsidRPr="00B4143F" w:rsidRDefault="00B4143F" w:rsidP="00C0515C">
      <w:pPr>
        <w:spacing w:line="640" w:lineRule="exact"/>
        <w:ind w:firstLineChars="200" w:firstLine="600"/>
        <w:rPr>
          <w:rStyle w:val="a5"/>
          <w:rFonts w:ascii="仿宋_GB2312" w:eastAsia="仿宋_GB2312"/>
          <w:bCs w:val="0"/>
          <w:sz w:val="30"/>
          <w:szCs w:val="30"/>
        </w:rPr>
      </w:pPr>
      <w:r w:rsidRPr="00B4143F">
        <w:rPr>
          <w:rStyle w:val="a5"/>
          <w:rFonts w:ascii="仿宋_GB2312" w:eastAsia="仿宋_GB2312" w:hint="eastAsia"/>
          <w:sz w:val="30"/>
          <w:szCs w:val="30"/>
        </w:rPr>
        <w:t>（六）高新技术改造提升传统产业</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工业生产过程控制系统、高性能、智能化仪器仪表、先进制造技术、新型机械、电力系统信息化与自动化技术、汽车行业相关技术</w:t>
      </w:r>
      <w:r w:rsidRPr="00B4143F">
        <w:rPr>
          <w:rFonts w:ascii="仿宋_GB2312" w:eastAsia="仿宋_GB2312" w:cs="宋体" w:hint="eastAsia"/>
          <w:b/>
          <w:bCs/>
          <w:kern w:val="0"/>
          <w:sz w:val="30"/>
          <w:szCs w:val="30"/>
        </w:rPr>
        <w:t>等。</w:t>
      </w:r>
    </w:p>
    <w:p w:rsidR="00B4143F" w:rsidRPr="00B4143F" w:rsidRDefault="00B4143F" w:rsidP="00C0515C">
      <w:pPr>
        <w:spacing w:line="640" w:lineRule="exact"/>
        <w:ind w:firstLineChars="200" w:firstLine="600"/>
        <w:rPr>
          <w:rStyle w:val="a5"/>
          <w:rFonts w:ascii="仿宋_GB2312" w:eastAsia="仿宋_GB2312"/>
          <w:bCs w:val="0"/>
          <w:sz w:val="30"/>
          <w:szCs w:val="30"/>
        </w:rPr>
      </w:pPr>
      <w:r w:rsidRPr="00B4143F">
        <w:rPr>
          <w:rStyle w:val="a5"/>
          <w:rFonts w:ascii="仿宋_GB2312" w:eastAsia="仿宋_GB2312" w:hint="eastAsia"/>
          <w:sz w:val="30"/>
          <w:szCs w:val="30"/>
        </w:rPr>
        <w:t>（七）文化与科技融合</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原创数字动漫、新媒体和新影视、数字产品造型设计、数字化演艺装备和舞台技术、虚拟旅游互动体验、数字竞技软件和教育软件、二维、三维创意设计</w:t>
      </w:r>
      <w:r w:rsidRPr="00B4143F">
        <w:rPr>
          <w:rFonts w:ascii="仿宋_GB2312" w:eastAsia="仿宋_GB2312" w:cs="宋体" w:hint="eastAsia"/>
          <w:b/>
          <w:bCs/>
          <w:kern w:val="0"/>
          <w:sz w:val="30"/>
          <w:szCs w:val="30"/>
        </w:rPr>
        <w:t>等。</w:t>
      </w:r>
    </w:p>
    <w:p w:rsidR="00B4143F" w:rsidRPr="00B4143F" w:rsidRDefault="00B4143F" w:rsidP="00C0515C">
      <w:pPr>
        <w:spacing w:line="640" w:lineRule="exact"/>
        <w:ind w:firstLineChars="200" w:firstLine="600"/>
        <w:rPr>
          <w:rStyle w:val="a5"/>
          <w:rFonts w:ascii="仿宋_GB2312" w:eastAsia="仿宋_GB2312"/>
          <w:bCs w:val="0"/>
          <w:sz w:val="30"/>
          <w:szCs w:val="30"/>
        </w:rPr>
      </w:pPr>
      <w:r w:rsidRPr="00B4143F">
        <w:rPr>
          <w:rStyle w:val="a5"/>
          <w:rFonts w:ascii="仿宋_GB2312" w:eastAsia="仿宋_GB2312" w:hint="eastAsia"/>
          <w:sz w:val="30"/>
          <w:szCs w:val="30"/>
        </w:rPr>
        <w:t>（八）农业农村</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lastRenderedPageBreak/>
        <w:t>畜、禽、水产、林、木、竹、果、茶、蔬菜、蚕桑等重点产业的良种繁育、疫病防控、高效饲喂、粪污治理、精深加工开发及质量安全控制技术等。</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t>三、支持方式</w:t>
      </w:r>
    </w:p>
    <w:p w:rsidR="00B4143F" w:rsidRPr="00B4143F" w:rsidRDefault="00B4143F" w:rsidP="00C0515C">
      <w:pPr>
        <w:spacing w:line="640" w:lineRule="exact"/>
        <w:ind w:firstLineChars="200" w:firstLine="600"/>
        <w:rPr>
          <w:rStyle w:val="a5"/>
          <w:rFonts w:ascii="仿宋_GB2312" w:eastAsia="仿宋_GB2312"/>
          <w:sz w:val="30"/>
          <w:szCs w:val="30"/>
        </w:rPr>
      </w:pPr>
      <w:r w:rsidRPr="00B4143F">
        <w:rPr>
          <w:rStyle w:val="a5"/>
          <w:rFonts w:ascii="仿宋_GB2312" w:eastAsia="仿宋_GB2312" w:hint="eastAsia"/>
          <w:sz w:val="30"/>
          <w:szCs w:val="30"/>
        </w:rPr>
        <w:t>（一）重大项目</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重点支持大学生创新创业俱乐部示范点建设、部分示范性高中创新示范基地建设，每个项目不超过100万元财政经费支持。</w:t>
      </w:r>
    </w:p>
    <w:p w:rsidR="00B4143F" w:rsidRPr="00B4143F" w:rsidRDefault="00B4143F" w:rsidP="00C0515C">
      <w:pPr>
        <w:spacing w:line="640" w:lineRule="exact"/>
        <w:ind w:firstLineChars="200" w:firstLine="600"/>
        <w:rPr>
          <w:rStyle w:val="a5"/>
          <w:rFonts w:ascii="仿宋_GB2312" w:eastAsia="仿宋_GB2312"/>
          <w:sz w:val="30"/>
          <w:szCs w:val="30"/>
        </w:rPr>
      </w:pPr>
      <w:r w:rsidRPr="00B4143F">
        <w:rPr>
          <w:rStyle w:val="a5"/>
          <w:rFonts w:ascii="仿宋_GB2312" w:eastAsia="仿宋_GB2312" w:hint="eastAsia"/>
          <w:sz w:val="30"/>
          <w:szCs w:val="30"/>
        </w:rPr>
        <w:t>（二）重点项目</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重点支持具有技术先进性、可望进入市场转化或具有一定技术成熟度、市场前景好以及产品已进入实际应用或产业化的创新创业苗子项目，每个项目给予10万元财政经费支持。</w:t>
      </w:r>
    </w:p>
    <w:p w:rsidR="00B4143F" w:rsidRPr="00B4143F" w:rsidRDefault="00B4143F" w:rsidP="00C0515C">
      <w:pPr>
        <w:spacing w:line="640" w:lineRule="exact"/>
        <w:ind w:firstLineChars="200" w:firstLine="600"/>
        <w:rPr>
          <w:rFonts w:ascii="仿宋_GB2312" w:eastAsia="仿宋_GB2312"/>
          <w:b/>
          <w:bCs/>
          <w:sz w:val="30"/>
          <w:szCs w:val="30"/>
        </w:rPr>
      </w:pPr>
      <w:r w:rsidRPr="00B4143F">
        <w:rPr>
          <w:rFonts w:ascii="仿宋_GB2312" w:eastAsia="仿宋_GB2312" w:hint="eastAsia"/>
          <w:b/>
          <w:bCs/>
          <w:sz w:val="30"/>
          <w:szCs w:val="30"/>
        </w:rPr>
        <w:t>（三）培育项目</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重点支持处于萌芽期、有一定应用前景的科技苗子创新创业培育项目或具有一定新创意、新想法的小发明、小创造项目，每个项目2-5万元财政经费支持。</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t>四、申报要求</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（一）重大项目由大学生创新创业俱乐部、示范性高中创新示范基地等依托单位牵头申报。</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（二）重点项目和培育项目实行带头人申报制，主要包括在川高校在读大学生、在川高校及科研院所研究生、在川工作的普</w:t>
      </w:r>
      <w:r w:rsidRPr="00B4143F">
        <w:rPr>
          <w:rFonts w:ascii="仿宋_GB2312" w:eastAsia="仿宋_GB2312" w:cs="宋体" w:hint="eastAsia"/>
          <w:kern w:val="0"/>
          <w:sz w:val="30"/>
          <w:szCs w:val="30"/>
        </w:rPr>
        <w:lastRenderedPageBreak/>
        <w:t>通高校毕业生（毕业5年以内）及部分示范性高中生等，重点项目必须组建不少于5人的团队。</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（三）限额申报。每个单位实行限额申报，推荐名额表见附件。其中未涉及的高校、科研院所申报数重点项目不超过3项，培育项目不超过6项，企业等其他单位申报数共计不超过2项，超额申报不予受理。</w:t>
      </w:r>
    </w:p>
    <w:p w:rsidR="00B4143F" w:rsidRPr="00B4143F" w:rsidRDefault="00B4143F" w:rsidP="00C0515C">
      <w:pPr>
        <w:widowControl/>
        <w:adjustRightInd w:val="0"/>
        <w:snapToGrid w:val="0"/>
        <w:spacing w:line="640" w:lineRule="exact"/>
        <w:ind w:firstLineChars="200" w:firstLine="600"/>
        <w:jc w:val="left"/>
        <w:rPr>
          <w:rFonts w:ascii="仿宋_GB2312" w:eastAsia="仿宋_GB2312" w:cs="宋体"/>
          <w:b/>
          <w:kern w:val="0"/>
          <w:sz w:val="30"/>
          <w:szCs w:val="30"/>
        </w:rPr>
      </w:pPr>
      <w:r w:rsidRPr="00B4143F">
        <w:rPr>
          <w:rFonts w:ascii="仿宋_GB2312" w:eastAsia="仿宋_GB2312" w:cs="宋体" w:hint="eastAsia"/>
          <w:b/>
          <w:kern w:val="0"/>
          <w:sz w:val="30"/>
          <w:szCs w:val="30"/>
        </w:rPr>
        <w:t>（四）申报单位推荐程序：</w:t>
      </w:r>
    </w:p>
    <w:p w:rsidR="00B4143F" w:rsidRPr="00B4143F" w:rsidRDefault="00B4143F" w:rsidP="00C0515C">
      <w:pPr>
        <w:spacing w:line="640" w:lineRule="exact"/>
        <w:ind w:firstLineChars="200" w:firstLine="600"/>
        <w:rPr>
          <w:rFonts w:ascii="仿宋_GB2312" w:eastAsia="仿宋_GB2312" w:cs="宋体"/>
          <w:b/>
          <w:kern w:val="0"/>
          <w:sz w:val="30"/>
          <w:szCs w:val="30"/>
        </w:rPr>
      </w:pPr>
      <w:r w:rsidRPr="00B4143F">
        <w:rPr>
          <w:rFonts w:ascii="仿宋_GB2312" w:eastAsia="仿宋_GB2312" w:hint="eastAsia"/>
          <w:b/>
          <w:sz w:val="30"/>
          <w:szCs w:val="30"/>
        </w:rPr>
        <w:t>1.面向本单位公开</w:t>
      </w:r>
      <w:r w:rsidRPr="00B4143F">
        <w:rPr>
          <w:rFonts w:ascii="仿宋_GB2312" w:eastAsia="仿宋_GB2312" w:cs="宋体" w:hint="eastAsia"/>
          <w:b/>
          <w:kern w:val="0"/>
          <w:sz w:val="30"/>
          <w:szCs w:val="30"/>
        </w:rPr>
        <w:t>发布四川省2016年科技创新苗子工程申报信息；</w:t>
      </w:r>
    </w:p>
    <w:p w:rsidR="00B4143F" w:rsidRPr="00B4143F" w:rsidRDefault="00B4143F" w:rsidP="00C0515C">
      <w:pPr>
        <w:spacing w:line="640" w:lineRule="exact"/>
        <w:ind w:firstLineChars="200" w:firstLine="600"/>
        <w:rPr>
          <w:rFonts w:ascii="仿宋_GB2312" w:eastAsia="仿宋_GB2312" w:cs="宋体"/>
          <w:b/>
          <w:kern w:val="0"/>
          <w:sz w:val="30"/>
          <w:szCs w:val="30"/>
        </w:rPr>
      </w:pPr>
      <w:r w:rsidRPr="00B4143F">
        <w:rPr>
          <w:rFonts w:ascii="仿宋_GB2312" w:eastAsia="仿宋_GB2312" w:cs="宋体" w:hint="eastAsia"/>
          <w:b/>
          <w:kern w:val="0"/>
          <w:sz w:val="30"/>
          <w:szCs w:val="30"/>
        </w:rPr>
        <w:t>2.对本单位申报项目进行评审推荐；</w:t>
      </w:r>
    </w:p>
    <w:p w:rsidR="00B4143F" w:rsidRPr="00B4143F" w:rsidRDefault="00B4143F" w:rsidP="00C0515C">
      <w:pPr>
        <w:widowControl/>
        <w:adjustRightInd w:val="0"/>
        <w:snapToGrid w:val="0"/>
        <w:spacing w:line="640" w:lineRule="exact"/>
        <w:ind w:firstLineChars="200" w:firstLine="600"/>
        <w:jc w:val="left"/>
        <w:rPr>
          <w:rFonts w:ascii="仿宋_GB2312" w:eastAsia="仿宋_GB2312"/>
          <w:b/>
          <w:sz w:val="30"/>
          <w:szCs w:val="30"/>
        </w:rPr>
      </w:pPr>
      <w:r w:rsidRPr="00B4143F">
        <w:rPr>
          <w:rFonts w:ascii="仿宋_GB2312" w:eastAsia="仿宋_GB2312" w:hint="eastAsia"/>
          <w:b/>
          <w:sz w:val="30"/>
          <w:szCs w:val="30"/>
        </w:rPr>
        <w:t>3.对拟推荐项目进行公示；</w:t>
      </w:r>
    </w:p>
    <w:p w:rsidR="00B4143F" w:rsidRPr="00B4143F" w:rsidRDefault="00B4143F" w:rsidP="00C0515C">
      <w:pPr>
        <w:widowControl/>
        <w:adjustRightInd w:val="0"/>
        <w:snapToGrid w:val="0"/>
        <w:spacing w:line="640" w:lineRule="exact"/>
        <w:ind w:firstLineChars="200" w:firstLine="600"/>
        <w:jc w:val="left"/>
        <w:rPr>
          <w:rFonts w:ascii="仿宋_GB2312" w:eastAsia="仿宋_GB2312"/>
          <w:b/>
          <w:sz w:val="30"/>
          <w:szCs w:val="30"/>
        </w:rPr>
      </w:pPr>
      <w:r w:rsidRPr="00B4143F">
        <w:rPr>
          <w:rFonts w:ascii="仿宋_GB2312" w:eastAsia="仿宋_GB2312" w:hint="eastAsia"/>
          <w:b/>
          <w:sz w:val="30"/>
          <w:szCs w:val="30"/>
        </w:rPr>
        <w:t>4.书面报送推荐项目信息和公示情况。</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（五）四川省科技创新苗子工程支持的培育项目原则上要求1年内完成，其他项目可实施1-3年。</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（六）重大项目、重点项目和培育项目在四川科技创新苗子工程服务平台按流程申报（http://mzgc.tccxfw.com/）。同一项目不得同时申报培育项目和重点项目，一经发现，取消本年度苗子工程申报资格。</w:t>
      </w:r>
    </w:p>
    <w:p w:rsidR="00B4143F" w:rsidRPr="00B4143F" w:rsidRDefault="00B4143F" w:rsidP="00B4143F">
      <w:pPr>
        <w:spacing w:line="640" w:lineRule="exact"/>
        <w:jc w:val="center"/>
        <w:rPr>
          <w:rFonts w:ascii="仿宋_GB2312" w:eastAsia="仿宋_GB2312" w:hAnsi="仿宋"/>
          <w:sz w:val="30"/>
          <w:szCs w:val="30"/>
        </w:rPr>
      </w:pPr>
    </w:p>
    <w:p w:rsidR="00B4143F" w:rsidRPr="00B4143F" w:rsidRDefault="00B4143F" w:rsidP="00B4143F">
      <w:pPr>
        <w:spacing w:line="640" w:lineRule="exact"/>
        <w:jc w:val="center"/>
        <w:rPr>
          <w:rFonts w:ascii="仿宋_GB2312" w:eastAsia="仿宋_GB2312" w:hAnsi="仿宋"/>
          <w:sz w:val="30"/>
          <w:szCs w:val="30"/>
        </w:rPr>
      </w:pPr>
    </w:p>
    <w:p w:rsidR="00B4143F" w:rsidRPr="00B4143F" w:rsidRDefault="00B4143F" w:rsidP="00B4143F">
      <w:pPr>
        <w:spacing w:line="640" w:lineRule="exact"/>
        <w:jc w:val="center"/>
        <w:rPr>
          <w:rFonts w:ascii="仿宋_GB2312" w:eastAsia="仿宋_GB2312" w:hAnsi="仿宋"/>
          <w:sz w:val="30"/>
          <w:szCs w:val="30"/>
        </w:rPr>
      </w:pPr>
    </w:p>
    <w:p w:rsidR="00B4143F" w:rsidRPr="00B4143F" w:rsidRDefault="00B4143F" w:rsidP="00B4143F">
      <w:pPr>
        <w:spacing w:line="640" w:lineRule="exact"/>
        <w:jc w:val="center"/>
        <w:rPr>
          <w:rFonts w:ascii="仿宋_GB2312" w:eastAsia="仿宋_GB2312" w:hAnsi="仿宋"/>
          <w:sz w:val="30"/>
          <w:szCs w:val="30"/>
        </w:rPr>
      </w:pPr>
    </w:p>
    <w:p w:rsidR="00B4143F" w:rsidRPr="00B4143F" w:rsidRDefault="00B4143F" w:rsidP="00C0515C">
      <w:pPr>
        <w:adjustRightInd w:val="0"/>
        <w:snapToGrid w:val="0"/>
        <w:spacing w:afterLines="50" w:line="640" w:lineRule="exact"/>
        <w:jc w:val="center"/>
        <w:rPr>
          <w:rFonts w:ascii="仿宋_GB2312" w:eastAsia="仿宋_GB2312"/>
          <w:b/>
          <w:sz w:val="30"/>
          <w:szCs w:val="30"/>
        </w:rPr>
      </w:pPr>
      <w:r w:rsidRPr="00B4143F">
        <w:rPr>
          <w:rFonts w:ascii="仿宋_GB2312" w:eastAsia="仿宋_GB2312" w:hint="eastAsia"/>
          <w:b/>
          <w:sz w:val="30"/>
          <w:szCs w:val="30"/>
        </w:rPr>
        <w:t>四川省科技厅2016年科技创新苗子工程推荐名额表</w:t>
      </w:r>
    </w:p>
    <w:p w:rsidR="00B4143F" w:rsidRPr="00B4143F" w:rsidRDefault="00B4143F" w:rsidP="00C0515C">
      <w:pPr>
        <w:adjustRightInd w:val="0"/>
        <w:snapToGrid w:val="0"/>
        <w:spacing w:afterLines="50" w:line="640" w:lineRule="exact"/>
        <w:jc w:val="center"/>
        <w:rPr>
          <w:rFonts w:ascii="仿宋_GB2312" w:eastAsia="仿宋_GB2312" w:cs="宋体"/>
          <w:b/>
          <w:kern w:val="0"/>
          <w:sz w:val="30"/>
          <w:szCs w:val="30"/>
        </w:rPr>
      </w:pPr>
    </w:p>
    <w:tbl>
      <w:tblPr>
        <w:tblW w:w="9200"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694"/>
        <w:gridCol w:w="851"/>
        <w:gridCol w:w="850"/>
        <w:gridCol w:w="3260"/>
        <w:gridCol w:w="756"/>
        <w:gridCol w:w="789"/>
      </w:tblGrid>
      <w:tr w:rsidR="00B4143F" w:rsidRPr="00B4143F" w:rsidTr="00D3239B">
        <w:trPr>
          <w:trHeight w:hRule="exact" w:val="836"/>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单     位</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重点</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培育</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单     位</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重点</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培育</w:t>
            </w:r>
          </w:p>
        </w:tc>
      </w:tr>
      <w:tr w:rsidR="00B4143F" w:rsidRPr="00B4143F" w:rsidTr="00D3239B">
        <w:trPr>
          <w:trHeight w:hRule="exact" w:val="729"/>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20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40</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西华师范大学</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787"/>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电子科技大学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20</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604B3D">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成都信息工程</w:t>
            </w:r>
            <w:r w:rsidR="00604B3D">
              <w:rPr>
                <w:rFonts w:ascii="仿宋_GB2312" w:eastAsia="仿宋_GB2312" w:cs="宋体" w:hint="eastAsia"/>
                <w:kern w:val="0"/>
                <w:sz w:val="30"/>
                <w:szCs w:val="30"/>
              </w:rPr>
              <w:t>大学</w:t>
            </w:r>
            <w:bookmarkStart w:id="0" w:name="_GoBack"/>
            <w:bookmarkEnd w:id="0"/>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841"/>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西南交通大学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20</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四川理工学院</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839"/>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四川农业大学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四川医科大学</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681"/>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西南石油大学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川北医学院</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846"/>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西南科技大学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西南民族大学</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1114"/>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成都中医药大学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四川工程职业技术学院</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688"/>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四川师范大学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合计</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160</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265</w:t>
            </w:r>
          </w:p>
        </w:tc>
      </w:tr>
      <w:tr w:rsidR="00B4143F" w:rsidRPr="00B4143F" w:rsidTr="00D3239B">
        <w:trPr>
          <w:trHeight w:hRule="exact" w:val="711"/>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成都理工大学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r>
      <w:tr w:rsidR="00B4143F" w:rsidRPr="00B4143F" w:rsidTr="00D3239B">
        <w:trPr>
          <w:trHeight w:hRule="exact" w:val="679"/>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西华大学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r>
      <w:tr w:rsidR="00B4143F" w:rsidRPr="00B4143F" w:rsidTr="00D3239B">
        <w:trPr>
          <w:trHeight w:hRule="exact" w:val="703"/>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四川省农业科学院</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r>
    </w:tbl>
    <w:p w:rsidR="00B4143F" w:rsidRPr="00B4143F" w:rsidRDefault="00B4143F" w:rsidP="00B8373A">
      <w:pPr>
        <w:spacing w:line="640" w:lineRule="exact"/>
        <w:rPr>
          <w:rFonts w:ascii="仿宋_GB2312" w:eastAsia="仿宋_GB2312"/>
          <w:sz w:val="30"/>
          <w:szCs w:val="30"/>
        </w:rPr>
      </w:pPr>
      <w:r w:rsidRPr="00B4143F">
        <w:rPr>
          <w:rFonts w:ascii="仿宋_GB2312" w:eastAsia="仿宋_GB2312" w:cs="宋体" w:hint="eastAsia"/>
          <w:kern w:val="0"/>
          <w:sz w:val="30"/>
          <w:szCs w:val="30"/>
        </w:rPr>
        <w:t>注：其中未涉及的高校、科研院所申报数重点项目不超过3项，培育项目不超过6项，企业等其他单位申报数共计不超过3项，超额申报不予受理。</w:t>
      </w:r>
    </w:p>
    <w:sectPr w:rsidR="00B4143F" w:rsidRPr="00B4143F" w:rsidSect="0064667A">
      <w:footerReference w:type="even" r:id="rId6"/>
      <w:footerReference w:type="default" r:id="rId7"/>
      <w:pgSz w:w="11906" w:h="16838"/>
      <w:pgMar w:top="1440" w:right="1800" w:bottom="1440" w:left="1800" w:header="851" w:footer="992" w:gutter="0"/>
      <w:pgNumType w:start="15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0F2" w:rsidRDefault="006F00F2" w:rsidP="0062357F">
      <w:r>
        <w:separator/>
      </w:r>
    </w:p>
  </w:endnote>
  <w:endnote w:type="continuationSeparator" w:id="1">
    <w:p w:rsidR="006F00F2" w:rsidRDefault="006F00F2" w:rsidP="006235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406"/>
      <w:docPartObj>
        <w:docPartGallery w:val="Page Numbers (Bottom of Page)"/>
        <w:docPartUnique/>
      </w:docPartObj>
    </w:sdtPr>
    <w:sdtContent>
      <w:p w:rsidR="0064667A" w:rsidRDefault="00DE2A49">
        <w:pPr>
          <w:pStyle w:val="a4"/>
        </w:pPr>
        <w:r w:rsidRPr="00DE2A49">
          <w:fldChar w:fldCharType="begin"/>
        </w:r>
        <w:r w:rsidR="009843A1">
          <w:instrText xml:space="preserve"> PAGE   \* MERGEFORMAT </w:instrText>
        </w:r>
        <w:r w:rsidRPr="00DE2A49">
          <w:fldChar w:fldCharType="separate"/>
        </w:r>
        <w:r w:rsidR="00C0515C" w:rsidRPr="00C0515C">
          <w:rPr>
            <w:noProof/>
            <w:lang w:val="zh-CN"/>
          </w:rPr>
          <w:t>152</w:t>
        </w:r>
        <w:r>
          <w:rPr>
            <w:noProof/>
            <w:lang w:val="zh-CN"/>
          </w:rPr>
          <w:fldChar w:fldCharType="end"/>
        </w:r>
      </w:p>
    </w:sdtContent>
  </w:sdt>
  <w:p w:rsidR="0064667A" w:rsidRDefault="0064667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408"/>
      <w:docPartObj>
        <w:docPartGallery w:val="Page Numbers (Bottom of Page)"/>
        <w:docPartUnique/>
      </w:docPartObj>
    </w:sdtPr>
    <w:sdtContent>
      <w:p w:rsidR="0064667A" w:rsidRDefault="00DE2A49">
        <w:pPr>
          <w:pStyle w:val="a4"/>
          <w:jc w:val="right"/>
        </w:pPr>
        <w:r w:rsidRPr="00DE2A49">
          <w:fldChar w:fldCharType="begin"/>
        </w:r>
        <w:r w:rsidR="009843A1">
          <w:instrText xml:space="preserve"> PAGE   \* MERGEFORMAT </w:instrText>
        </w:r>
        <w:r w:rsidRPr="00DE2A49">
          <w:fldChar w:fldCharType="separate"/>
        </w:r>
        <w:r w:rsidR="00C0515C" w:rsidRPr="00C0515C">
          <w:rPr>
            <w:noProof/>
            <w:lang w:val="zh-CN"/>
          </w:rPr>
          <w:t>169</w:t>
        </w:r>
        <w:r>
          <w:rPr>
            <w:noProof/>
            <w:lang w:val="zh-CN"/>
          </w:rPr>
          <w:fldChar w:fldCharType="end"/>
        </w:r>
      </w:p>
    </w:sdtContent>
  </w:sdt>
  <w:p w:rsidR="0064667A" w:rsidRDefault="006466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0F2" w:rsidRDefault="006F00F2" w:rsidP="0062357F">
      <w:r>
        <w:separator/>
      </w:r>
    </w:p>
  </w:footnote>
  <w:footnote w:type="continuationSeparator" w:id="1">
    <w:p w:rsidR="006F00F2" w:rsidRDefault="006F00F2" w:rsidP="00623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57F"/>
    <w:rsid w:val="003235A8"/>
    <w:rsid w:val="00604B3D"/>
    <w:rsid w:val="0062357F"/>
    <w:rsid w:val="0064667A"/>
    <w:rsid w:val="006E737B"/>
    <w:rsid w:val="006F00F2"/>
    <w:rsid w:val="007B3637"/>
    <w:rsid w:val="00850930"/>
    <w:rsid w:val="009541F9"/>
    <w:rsid w:val="0097568C"/>
    <w:rsid w:val="009843A1"/>
    <w:rsid w:val="00A16F3E"/>
    <w:rsid w:val="00B4143F"/>
    <w:rsid w:val="00B8373A"/>
    <w:rsid w:val="00C0515C"/>
    <w:rsid w:val="00D3239B"/>
    <w:rsid w:val="00DA470D"/>
    <w:rsid w:val="00DE2A49"/>
    <w:rsid w:val="00F56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357F"/>
    <w:rPr>
      <w:sz w:val="18"/>
      <w:szCs w:val="18"/>
    </w:rPr>
  </w:style>
  <w:style w:type="paragraph" w:styleId="a4">
    <w:name w:val="footer"/>
    <w:basedOn w:val="a"/>
    <w:link w:val="Char0"/>
    <w:uiPriority w:val="99"/>
    <w:unhideWhenUsed/>
    <w:rsid w:val="0062357F"/>
    <w:pPr>
      <w:tabs>
        <w:tab w:val="center" w:pos="4153"/>
        <w:tab w:val="right" w:pos="8306"/>
      </w:tabs>
      <w:snapToGrid w:val="0"/>
      <w:jc w:val="left"/>
    </w:pPr>
    <w:rPr>
      <w:sz w:val="18"/>
      <w:szCs w:val="18"/>
    </w:rPr>
  </w:style>
  <w:style w:type="character" w:customStyle="1" w:styleId="Char0">
    <w:name w:val="页脚 Char"/>
    <w:basedOn w:val="a0"/>
    <w:link w:val="a4"/>
    <w:uiPriority w:val="99"/>
    <w:rsid w:val="0062357F"/>
    <w:rPr>
      <w:sz w:val="18"/>
      <w:szCs w:val="18"/>
    </w:rPr>
  </w:style>
  <w:style w:type="character" w:styleId="a5">
    <w:name w:val="Strong"/>
    <w:basedOn w:val="a0"/>
    <w:qFormat/>
    <w:rsid w:val="00B414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1032</Words>
  <Characters>5884</Characters>
  <Application>Microsoft Office Word</Application>
  <DocSecurity>0</DocSecurity>
  <Lines>49</Lines>
  <Paragraphs>13</Paragraphs>
  <ScaleCrop>false</ScaleCrop>
  <Company>http:/sdwm.org</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深度联盟http:/sdwm.org</dc:creator>
  <cp:lastModifiedBy>app</cp:lastModifiedBy>
  <cp:revision>2</cp:revision>
  <cp:lastPrinted>2015-07-28T09:41:00Z</cp:lastPrinted>
  <dcterms:created xsi:type="dcterms:W3CDTF">2016-03-14T05:57:00Z</dcterms:created>
  <dcterms:modified xsi:type="dcterms:W3CDTF">2016-03-14T05:57:00Z</dcterms:modified>
</cp:coreProperties>
</file>