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9A" w:rsidRPr="0024239A" w:rsidRDefault="0024239A" w:rsidP="0024239A">
      <w:pPr>
        <w:widowControl/>
        <w:shd w:val="clear" w:color="auto" w:fill="F9F9F9"/>
        <w:spacing w:after="300"/>
        <w:jc w:val="center"/>
        <w:outlineLvl w:val="0"/>
        <w:rPr>
          <w:rFonts w:ascii="微软雅黑" w:eastAsia="微软雅黑" w:hAnsi="微软雅黑" w:cs="宋体"/>
          <w:color w:val="333333"/>
          <w:kern w:val="36"/>
          <w:sz w:val="39"/>
          <w:szCs w:val="39"/>
        </w:rPr>
      </w:pPr>
      <w:r w:rsidRPr="0024239A">
        <w:rPr>
          <w:rFonts w:ascii="微软雅黑" w:eastAsia="微软雅黑" w:hAnsi="微软雅黑" w:cs="宋体" w:hint="eastAsia"/>
          <w:color w:val="333333"/>
          <w:kern w:val="36"/>
          <w:sz w:val="39"/>
          <w:szCs w:val="39"/>
        </w:rPr>
        <w:t>中华人民共和国发票管理办法实施细则</w:t>
      </w:r>
    </w:p>
    <w:p w:rsidR="0024239A" w:rsidRPr="0024239A" w:rsidRDefault="0024239A" w:rsidP="0024239A">
      <w:pPr>
        <w:widowControl/>
        <w:shd w:val="clear" w:color="auto" w:fill="F9F9F9"/>
        <w:spacing w:line="270" w:lineRule="atLeast"/>
        <w:jc w:val="center"/>
        <w:rPr>
          <w:rFonts w:ascii="微软雅黑" w:eastAsia="微软雅黑" w:hAnsi="微软雅黑" w:cs="宋体" w:hint="eastAsia"/>
          <w:color w:val="333333"/>
          <w:kern w:val="0"/>
          <w:sz w:val="18"/>
          <w:szCs w:val="18"/>
        </w:rPr>
      </w:pPr>
      <w:r w:rsidRPr="0024239A">
        <w:rPr>
          <w:rFonts w:ascii="微软雅黑" w:eastAsia="微软雅黑" w:hAnsi="微软雅黑" w:cs="宋体" w:hint="eastAsia"/>
          <w:color w:val="333333"/>
          <w:kern w:val="0"/>
          <w:sz w:val="18"/>
          <w:szCs w:val="18"/>
        </w:rPr>
        <w:t>来源：地税局时间： 2015-12-25 11:33:38字号：</w:t>
      </w:r>
      <w:hyperlink r:id="rId6" w:history="1">
        <w:r w:rsidRPr="0024239A">
          <w:rPr>
            <w:rFonts w:ascii="微软雅黑" w:eastAsia="微软雅黑" w:hAnsi="微软雅黑" w:cs="宋体" w:hint="eastAsia"/>
            <w:color w:val="333333"/>
            <w:kern w:val="0"/>
            <w:sz w:val="18"/>
            <w:szCs w:val="18"/>
            <w:bdr w:val="single" w:sz="6" w:space="0" w:color="DDDDDD" w:frame="1"/>
          </w:rPr>
          <w:t>-</w:t>
        </w:r>
      </w:hyperlink>
      <w:hyperlink r:id="rId7" w:history="1">
        <w:r w:rsidRPr="0024239A">
          <w:rPr>
            <w:rFonts w:ascii="微软雅黑" w:eastAsia="微软雅黑" w:hAnsi="微软雅黑" w:cs="宋体" w:hint="eastAsia"/>
            <w:color w:val="333333"/>
            <w:kern w:val="0"/>
            <w:sz w:val="18"/>
            <w:szCs w:val="18"/>
            <w:bdr w:val="single" w:sz="6" w:space="0" w:color="DDDDDD" w:frame="1"/>
          </w:rPr>
          <w:t>+</w:t>
        </w:r>
      </w:hyperlink>
    </w:p>
    <w:p w:rsidR="0024239A" w:rsidRPr="0024239A" w:rsidRDefault="0024239A" w:rsidP="0024239A">
      <w:pPr>
        <w:widowControl/>
        <w:shd w:val="clear" w:color="auto" w:fill="F9F9F9"/>
        <w:spacing w:after="150" w:line="375" w:lineRule="atLeast"/>
        <w:ind w:firstLine="300"/>
        <w:jc w:val="center"/>
        <w:rPr>
          <w:rFonts w:ascii="微软雅黑" w:eastAsia="微软雅黑" w:hAnsi="微软雅黑" w:cs="宋体" w:hint="eastAsia"/>
          <w:color w:val="333333"/>
          <w:kern w:val="0"/>
          <w:szCs w:val="21"/>
        </w:rPr>
      </w:pPr>
      <w:r w:rsidRPr="0024239A">
        <w:rPr>
          <w:rFonts w:ascii="微软雅黑" w:eastAsia="微软雅黑" w:hAnsi="微软雅黑" w:cs="宋体" w:hint="eastAsia"/>
          <w:color w:val="333333"/>
          <w:kern w:val="0"/>
          <w:szCs w:val="21"/>
        </w:rPr>
        <w:t>中华人民共和国发票管理办法实施细则</w:t>
      </w:r>
    </w:p>
    <w:p w:rsidR="0024239A" w:rsidRPr="0024239A" w:rsidRDefault="0024239A" w:rsidP="0024239A">
      <w:pPr>
        <w:widowControl/>
        <w:shd w:val="clear" w:color="auto" w:fill="F9F9F9"/>
        <w:spacing w:after="150" w:line="375" w:lineRule="atLeast"/>
        <w:ind w:firstLine="300"/>
        <w:jc w:val="center"/>
        <w:rPr>
          <w:rFonts w:ascii="微软雅黑" w:eastAsia="微软雅黑" w:hAnsi="微软雅黑" w:cs="宋体" w:hint="eastAsia"/>
          <w:color w:val="333333"/>
          <w:kern w:val="0"/>
          <w:szCs w:val="21"/>
        </w:rPr>
      </w:pPr>
      <w:r w:rsidRPr="0024239A">
        <w:rPr>
          <w:rFonts w:ascii="微软雅黑" w:eastAsia="微软雅黑" w:hAnsi="微软雅黑" w:cs="宋体" w:hint="eastAsia"/>
          <w:color w:val="333333"/>
          <w:kern w:val="0"/>
          <w:szCs w:val="21"/>
        </w:rPr>
        <w:t>国家税务总局令第25号 </w:t>
      </w:r>
      <w:bookmarkStart w:id="0" w:name="_GoBack"/>
      <w:bookmarkEnd w:id="0"/>
    </w:p>
    <w:p w:rsidR="0024239A" w:rsidRPr="0024239A" w:rsidRDefault="0024239A" w:rsidP="0024239A">
      <w:pPr>
        <w:widowControl/>
        <w:shd w:val="clear" w:color="auto" w:fill="F9F9F9"/>
        <w:spacing w:after="150" w:line="375" w:lineRule="atLeast"/>
        <w:ind w:firstLine="300"/>
        <w:jc w:val="center"/>
        <w:rPr>
          <w:rFonts w:ascii="微软雅黑" w:eastAsia="微软雅黑" w:hAnsi="微软雅黑" w:cs="宋体" w:hint="eastAsia"/>
          <w:color w:val="333333"/>
          <w:kern w:val="0"/>
          <w:szCs w:val="21"/>
        </w:rPr>
      </w:pPr>
      <w:r w:rsidRPr="0024239A">
        <w:rPr>
          <w:rFonts w:ascii="微软雅黑" w:eastAsia="微软雅黑" w:hAnsi="微软雅黑" w:cs="宋体" w:hint="eastAsia"/>
          <w:color w:val="333333"/>
          <w:kern w:val="0"/>
          <w:szCs w:val="21"/>
        </w:rPr>
        <w:t> </w:t>
      </w:r>
    </w:p>
    <w:p w:rsidR="0024239A" w:rsidRPr="0024239A" w:rsidRDefault="0024239A" w:rsidP="0024239A">
      <w:pPr>
        <w:widowControl/>
        <w:shd w:val="clear" w:color="auto" w:fill="F9F9F9"/>
        <w:spacing w:after="150" w:line="375" w:lineRule="atLeast"/>
        <w:ind w:firstLine="300"/>
        <w:jc w:val="left"/>
        <w:rPr>
          <w:rFonts w:ascii="微软雅黑" w:eastAsia="微软雅黑" w:hAnsi="微软雅黑" w:cs="宋体" w:hint="eastAsia"/>
          <w:color w:val="333333"/>
          <w:kern w:val="0"/>
          <w:szCs w:val="21"/>
        </w:rPr>
      </w:pPr>
      <w:r w:rsidRPr="0024239A">
        <w:rPr>
          <w:rFonts w:ascii="微软雅黑" w:eastAsia="微软雅黑" w:hAnsi="微软雅黑" w:cs="宋体" w:hint="eastAsia"/>
          <w:color w:val="333333"/>
          <w:kern w:val="0"/>
          <w:szCs w:val="21"/>
        </w:rPr>
        <w:br/>
        <w:t>《中华人民共和国发票管理办法实施细则》已经2011年1月27日国家税务总局第1次局务会议审议通过，现予公布，自2011年2月1日起施行。</w:t>
      </w:r>
      <w:r w:rsidRPr="0024239A">
        <w:rPr>
          <w:rFonts w:ascii="微软雅黑" w:eastAsia="微软雅黑" w:hAnsi="微软雅黑" w:cs="宋体" w:hint="eastAsia"/>
          <w:color w:val="333333"/>
          <w:kern w:val="0"/>
          <w:szCs w:val="21"/>
        </w:rPr>
        <w:br/>
        <w:t>                                                                                         国家税务总局局长：肖  捷</w:t>
      </w:r>
      <w:r w:rsidRPr="0024239A">
        <w:rPr>
          <w:rFonts w:ascii="微软雅黑" w:eastAsia="微软雅黑" w:hAnsi="微软雅黑" w:cs="宋体" w:hint="eastAsia"/>
          <w:color w:val="333333"/>
          <w:kern w:val="0"/>
          <w:szCs w:val="21"/>
        </w:rPr>
        <w:br/>
        <w:t>                                                                                           二○一一年二月十四日</w:t>
      </w:r>
    </w:p>
    <w:p w:rsidR="0024239A" w:rsidRPr="0024239A" w:rsidRDefault="0024239A" w:rsidP="0024239A">
      <w:pPr>
        <w:widowControl/>
        <w:shd w:val="clear" w:color="auto" w:fill="F9F9F9"/>
        <w:spacing w:after="150" w:line="375" w:lineRule="atLeast"/>
        <w:ind w:firstLine="300"/>
        <w:jc w:val="left"/>
        <w:rPr>
          <w:rFonts w:ascii="微软雅黑" w:eastAsia="微软雅黑" w:hAnsi="微软雅黑" w:cs="宋体" w:hint="eastAsia"/>
          <w:color w:val="333333"/>
          <w:kern w:val="0"/>
          <w:szCs w:val="21"/>
        </w:rPr>
      </w:pPr>
      <w:r w:rsidRPr="0024239A">
        <w:rPr>
          <w:rFonts w:ascii="微软雅黑" w:eastAsia="微软雅黑" w:hAnsi="微软雅黑" w:cs="宋体" w:hint="eastAsia"/>
          <w:color w:val="333333"/>
          <w:kern w:val="0"/>
          <w:szCs w:val="21"/>
        </w:rPr>
        <w:br/>
        <w:t>                                                                 中华人民共和国发票管理办法实施细则</w:t>
      </w:r>
    </w:p>
    <w:p w:rsidR="0024239A" w:rsidRPr="0024239A" w:rsidRDefault="0024239A" w:rsidP="0024239A">
      <w:pPr>
        <w:rPr>
          <w:rFonts w:hint="eastAsia"/>
        </w:rPr>
      </w:pPr>
      <w:r w:rsidRPr="0024239A">
        <w:rPr>
          <w:rFonts w:hint="eastAsia"/>
        </w:rPr>
        <w:t>第一章</w:t>
      </w:r>
      <w:r w:rsidRPr="0024239A">
        <w:rPr>
          <w:rFonts w:hint="eastAsia"/>
        </w:rPr>
        <w:t xml:space="preserve"> </w:t>
      </w:r>
      <w:r w:rsidRPr="0024239A">
        <w:rPr>
          <w:rFonts w:hint="eastAsia"/>
        </w:rPr>
        <w:t>总</w:t>
      </w:r>
      <w:r w:rsidRPr="0024239A">
        <w:rPr>
          <w:rFonts w:hint="eastAsia"/>
        </w:rPr>
        <w:t xml:space="preserve">  </w:t>
      </w:r>
      <w:r w:rsidRPr="0024239A">
        <w:rPr>
          <w:rFonts w:hint="eastAsia"/>
        </w:rPr>
        <w:t>则</w:t>
      </w:r>
      <w:r w:rsidRPr="0024239A">
        <w:rPr>
          <w:rFonts w:hint="eastAsia"/>
        </w:rPr>
        <w:br/>
      </w:r>
      <w:r w:rsidRPr="0024239A">
        <w:rPr>
          <w:rFonts w:hint="eastAsia"/>
        </w:rPr>
        <w:t>第一条　根据《中华人民共和国发票管理办法》</w:t>
      </w:r>
      <w:r w:rsidRPr="0024239A">
        <w:rPr>
          <w:rFonts w:hint="eastAsia"/>
        </w:rPr>
        <w:t>(</w:t>
      </w:r>
      <w:r w:rsidRPr="0024239A">
        <w:rPr>
          <w:rFonts w:hint="eastAsia"/>
        </w:rPr>
        <w:t>以下简称《办法》</w:t>
      </w:r>
      <w:r w:rsidRPr="0024239A">
        <w:rPr>
          <w:rFonts w:hint="eastAsia"/>
        </w:rPr>
        <w:t>)</w:t>
      </w:r>
      <w:r w:rsidRPr="0024239A">
        <w:rPr>
          <w:rFonts w:hint="eastAsia"/>
        </w:rPr>
        <w:t>规定，制定本实施细则。</w:t>
      </w:r>
      <w:r w:rsidRPr="0024239A">
        <w:rPr>
          <w:rFonts w:hint="eastAsia"/>
        </w:rPr>
        <w:br/>
      </w:r>
      <w:r w:rsidRPr="0024239A">
        <w:rPr>
          <w:rFonts w:hint="eastAsia"/>
        </w:rPr>
        <w:t>第二条　在全国范围内统一式样的发票，由国家税务总局确定。</w:t>
      </w:r>
      <w:r w:rsidRPr="0024239A">
        <w:rPr>
          <w:rFonts w:hint="eastAsia"/>
        </w:rPr>
        <w:t>                                            </w:t>
      </w:r>
      <w:r w:rsidRPr="0024239A">
        <w:rPr>
          <w:rFonts w:hint="eastAsia"/>
        </w:rPr>
        <w:br/>
      </w:r>
      <w:r w:rsidRPr="0024239A">
        <w:rPr>
          <w:rFonts w:hint="eastAsia"/>
        </w:rPr>
        <w:t>在省、自治区、直辖市范围内统一式样的发票，由省、自治区、直辖市国家税务局、地方税务局（以下简称省税务机关）确定。</w:t>
      </w:r>
      <w:r w:rsidRPr="0024239A">
        <w:rPr>
          <w:rFonts w:hint="eastAsia"/>
        </w:rPr>
        <w:br/>
      </w:r>
      <w:r w:rsidRPr="0024239A">
        <w:rPr>
          <w:rFonts w:hint="eastAsia"/>
        </w:rPr>
        <w:t>第三条　发票的基本联次包括存根联、发票联、记账联。存根联由收款方或开票方留存备查；发票联由付款方或</w:t>
      </w:r>
      <w:proofErr w:type="gramStart"/>
      <w:r w:rsidRPr="0024239A">
        <w:rPr>
          <w:rFonts w:hint="eastAsia"/>
        </w:rPr>
        <w:t>受票方作为</w:t>
      </w:r>
      <w:proofErr w:type="gramEnd"/>
      <w:r w:rsidRPr="0024239A">
        <w:rPr>
          <w:rFonts w:hint="eastAsia"/>
        </w:rPr>
        <w:t>付款原始凭证；记账联由收款方或开票方作为记账原始凭证。</w:t>
      </w:r>
      <w:r w:rsidRPr="0024239A">
        <w:rPr>
          <w:rFonts w:hint="eastAsia"/>
        </w:rPr>
        <w:br/>
      </w:r>
      <w:r w:rsidRPr="0024239A">
        <w:rPr>
          <w:rFonts w:hint="eastAsia"/>
        </w:rPr>
        <w:t>省以上税务机关可根据发票管理情况以及纳税人经营业务需要，增减除发票联以外的其他联次，并确定其用途。</w:t>
      </w:r>
      <w:r w:rsidRPr="0024239A">
        <w:rPr>
          <w:rFonts w:hint="eastAsia"/>
        </w:rPr>
        <w:br/>
      </w:r>
      <w:r w:rsidRPr="0024239A">
        <w:rPr>
          <w:rFonts w:hint="eastAsia"/>
        </w:rPr>
        <w:t>第四条　发票的基本内容包括</w:t>
      </w:r>
      <w:r w:rsidRPr="0024239A">
        <w:rPr>
          <w:rFonts w:hint="eastAsia"/>
        </w:rPr>
        <w:t>:</w:t>
      </w:r>
      <w:r w:rsidRPr="0024239A">
        <w:rPr>
          <w:rFonts w:hint="eastAsia"/>
        </w:rPr>
        <w:t>发票的名称、发票代码和号码、联次及用途、客户名称、开</w:t>
      </w:r>
      <w:r w:rsidRPr="0024239A">
        <w:rPr>
          <w:rFonts w:hint="eastAsia"/>
        </w:rPr>
        <w:lastRenderedPageBreak/>
        <w:t>户银行及账号、商品名称或经营项目、计量单位、数量、单价、大小写金额、开票人、开票日期、开票单位</w:t>
      </w:r>
      <w:r w:rsidRPr="0024239A">
        <w:rPr>
          <w:rFonts w:hint="eastAsia"/>
        </w:rPr>
        <w:t>(</w:t>
      </w:r>
      <w:r w:rsidRPr="0024239A">
        <w:rPr>
          <w:rFonts w:hint="eastAsia"/>
        </w:rPr>
        <w:t>个人</w:t>
      </w:r>
      <w:r w:rsidRPr="0024239A">
        <w:rPr>
          <w:rFonts w:hint="eastAsia"/>
        </w:rPr>
        <w:t>)</w:t>
      </w:r>
      <w:r w:rsidRPr="0024239A">
        <w:rPr>
          <w:rFonts w:hint="eastAsia"/>
        </w:rPr>
        <w:t>名称</w:t>
      </w:r>
      <w:r w:rsidRPr="0024239A">
        <w:rPr>
          <w:rFonts w:hint="eastAsia"/>
        </w:rPr>
        <w:t>(</w:t>
      </w:r>
      <w:r w:rsidRPr="0024239A">
        <w:rPr>
          <w:rFonts w:hint="eastAsia"/>
        </w:rPr>
        <w:t>章</w:t>
      </w:r>
      <w:r w:rsidRPr="0024239A">
        <w:rPr>
          <w:rFonts w:hint="eastAsia"/>
        </w:rPr>
        <w:t>)</w:t>
      </w:r>
      <w:r w:rsidRPr="0024239A">
        <w:rPr>
          <w:rFonts w:hint="eastAsia"/>
        </w:rPr>
        <w:t>等。</w:t>
      </w:r>
      <w:r w:rsidRPr="0024239A">
        <w:rPr>
          <w:rFonts w:hint="eastAsia"/>
        </w:rPr>
        <w:br/>
      </w:r>
      <w:r w:rsidRPr="0024239A">
        <w:rPr>
          <w:rFonts w:hint="eastAsia"/>
        </w:rPr>
        <w:t>省以上税务机关可根据经济活动以及发票管理需要，确定发票的具体内容。</w:t>
      </w:r>
      <w:r w:rsidRPr="0024239A">
        <w:rPr>
          <w:rFonts w:hint="eastAsia"/>
        </w:rPr>
        <w:br/>
      </w:r>
      <w:r w:rsidRPr="0024239A">
        <w:rPr>
          <w:rFonts w:hint="eastAsia"/>
        </w:rPr>
        <w:t>第五条</w:t>
      </w:r>
      <w:r w:rsidRPr="0024239A">
        <w:rPr>
          <w:rFonts w:hint="eastAsia"/>
        </w:rPr>
        <w:t xml:space="preserve">  </w:t>
      </w:r>
      <w:r w:rsidRPr="0024239A">
        <w:rPr>
          <w:rFonts w:hint="eastAsia"/>
        </w:rPr>
        <w:t>有固定生产经营场所、财务和发票管理制度健全的纳税人，发票使用量较大或统一发票式样不能满足经营活动需要的，可以向省以上税务机关申请印有本单位名称的发票。</w:t>
      </w:r>
      <w:r w:rsidRPr="0024239A">
        <w:rPr>
          <w:rFonts w:hint="eastAsia"/>
        </w:rPr>
        <w:br/>
      </w:r>
      <w:r w:rsidRPr="0024239A">
        <w:rPr>
          <w:rFonts w:hint="eastAsia"/>
        </w:rPr>
        <w:t>第二章　发票的印制</w:t>
      </w:r>
      <w:r w:rsidRPr="0024239A">
        <w:rPr>
          <w:rFonts w:hint="eastAsia"/>
        </w:rPr>
        <w:br/>
      </w:r>
      <w:r w:rsidRPr="0024239A">
        <w:rPr>
          <w:rFonts w:hint="eastAsia"/>
        </w:rPr>
        <w:t>第六条</w:t>
      </w:r>
      <w:r w:rsidRPr="0024239A">
        <w:rPr>
          <w:rFonts w:hint="eastAsia"/>
        </w:rPr>
        <w:t xml:space="preserve">  </w:t>
      </w:r>
      <w:r w:rsidRPr="0024239A">
        <w:rPr>
          <w:rFonts w:hint="eastAsia"/>
        </w:rPr>
        <w:t>发票准印证由国家税务总局统一监制，省税务机关核发。</w:t>
      </w:r>
      <w:r w:rsidRPr="0024239A">
        <w:rPr>
          <w:rFonts w:hint="eastAsia"/>
        </w:rPr>
        <w:br/>
      </w:r>
      <w:r w:rsidRPr="0024239A">
        <w:rPr>
          <w:rFonts w:hint="eastAsia"/>
        </w:rPr>
        <w:t>税务机关应当对印制发票企业实施监督管理，对不符合条件的，应当取消其印制发票的资格。</w:t>
      </w:r>
      <w:r w:rsidRPr="0024239A">
        <w:rPr>
          <w:rFonts w:hint="eastAsia"/>
        </w:rPr>
        <w:br/>
      </w:r>
      <w:r w:rsidRPr="0024239A">
        <w:rPr>
          <w:rFonts w:hint="eastAsia"/>
        </w:rPr>
        <w:t>第七条</w:t>
      </w:r>
      <w:r w:rsidRPr="0024239A">
        <w:rPr>
          <w:rFonts w:hint="eastAsia"/>
        </w:rPr>
        <w:t xml:space="preserve">  </w:t>
      </w:r>
      <w:r w:rsidRPr="0024239A">
        <w:rPr>
          <w:rFonts w:hint="eastAsia"/>
        </w:rPr>
        <w:t>全国统一的发票防伪措施由国家税务总局确定，省税务机关可以根据需要增加本地区的发票防伪措施</w:t>
      </w:r>
      <w:r w:rsidRPr="0024239A">
        <w:rPr>
          <w:rFonts w:hint="eastAsia"/>
        </w:rPr>
        <w:t>,</w:t>
      </w:r>
      <w:r w:rsidRPr="0024239A">
        <w:rPr>
          <w:rFonts w:hint="eastAsia"/>
        </w:rPr>
        <w:t>并向国家税务总局备案。</w:t>
      </w:r>
      <w:r w:rsidRPr="0024239A">
        <w:rPr>
          <w:rFonts w:hint="eastAsia"/>
        </w:rPr>
        <w:br/>
      </w:r>
      <w:r w:rsidRPr="0024239A">
        <w:rPr>
          <w:rFonts w:hint="eastAsia"/>
        </w:rPr>
        <w:t>发票防伪专用</w:t>
      </w:r>
      <w:proofErr w:type="gramStart"/>
      <w:r w:rsidRPr="0024239A">
        <w:rPr>
          <w:rFonts w:hint="eastAsia"/>
        </w:rPr>
        <w:t>品应当</w:t>
      </w:r>
      <w:proofErr w:type="gramEnd"/>
      <w:r w:rsidRPr="0024239A">
        <w:rPr>
          <w:rFonts w:hint="eastAsia"/>
        </w:rPr>
        <w:t>按照规定专库保管，不得丢失。次品、废品应当在税务机关监督下集中销毁。</w:t>
      </w:r>
      <w:r w:rsidRPr="0024239A">
        <w:rPr>
          <w:rFonts w:hint="eastAsia"/>
        </w:rPr>
        <w:br/>
      </w:r>
      <w:r w:rsidRPr="0024239A">
        <w:rPr>
          <w:rFonts w:hint="eastAsia"/>
        </w:rPr>
        <w:t>第八条　全国统一发票监制章是税务机关管理发票的法定标志，其形状、规格、内容、印色由国家税务总局规定。</w:t>
      </w:r>
      <w:r w:rsidRPr="0024239A">
        <w:rPr>
          <w:rFonts w:hint="eastAsia"/>
        </w:rPr>
        <w:br/>
      </w:r>
      <w:r w:rsidRPr="0024239A">
        <w:rPr>
          <w:rFonts w:hint="eastAsia"/>
        </w:rPr>
        <w:t>第九条　全国范围内发票换版由国家税务总局确定；省、自治区、直辖市范围内发票换版由省税务机关确定。</w:t>
      </w:r>
      <w:r w:rsidRPr="0024239A">
        <w:rPr>
          <w:rFonts w:hint="eastAsia"/>
        </w:rPr>
        <w:br/>
      </w:r>
      <w:r w:rsidRPr="0024239A">
        <w:rPr>
          <w:rFonts w:hint="eastAsia"/>
        </w:rPr>
        <w:t>发票换版时，应当进行公告。</w:t>
      </w:r>
      <w:r w:rsidRPr="0024239A">
        <w:rPr>
          <w:rFonts w:hint="eastAsia"/>
        </w:rPr>
        <w:br/>
      </w:r>
      <w:r w:rsidRPr="0024239A">
        <w:rPr>
          <w:rFonts w:hint="eastAsia"/>
        </w:rPr>
        <w:t>第十条　监制发票的税务机关根据需要下达发票印制通知书，被指定的印制企业必须按照要求印制。</w:t>
      </w:r>
      <w:r w:rsidRPr="0024239A">
        <w:rPr>
          <w:rFonts w:hint="eastAsia"/>
        </w:rPr>
        <w:br/>
      </w:r>
      <w:r w:rsidRPr="0024239A">
        <w:rPr>
          <w:rFonts w:hint="eastAsia"/>
        </w:rPr>
        <w:t>发票印制通知书应当载明印制发票企业名称、用票单位名称、发票名称、发票代码、种类、联次、规格、印色、印制数量、起止号码、交货时间、地点等内容。</w:t>
      </w:r>
      <w:r w:rsidRPr="0024239A">
        <w:rPr>
          <w:rFonts w:hint="eastAsia"/>
        </w:rPr>
        <w:br/>
      </w:r>
      <w:r w:rsidRPr="0024239A">
        <w:rPr>
          <w:rFonts w:hint="eastAsia"/>
        </w:rPr>
        <w:t>第十一条　印制发票企业印制完毕的成品应当按照规定验收后专库保管，不得丢失。废品应当及时销毁。</w:t>
      </w:r>
      <w:r w:rsidRPr="0024239A">
        <w:rPr>
          <w:rFonts w:hint="eastAsia"/>
        </w:rPr>
        <w:br/>
      </w:r>
      <w:r w:rsidRPr="0024239A">
        <w:rPr>
          <w:rFonts w:hint="eastAsia"/>
        </w:rPr>
        <w:t>第三章　发票的领购</w:t>
      </w:r>
      <w:r w:rsidRPr="0024239A">
        <w:rPr>
          <w:rFonts w:hint="eastAsia"/>
        </w:rPr>
        <w:br/>
      </w:r>
      <w:r w:rsidRPr="0024239A">
        <w:rPr>
          <w:rFonts w:hint="eastAsia"/>
        </w:rPr>
        <w:t>第十二条　《办法》第十五条所称经办人身份证明是指经办人的居民身份证、护照或者其他能证明经办人身份的证件。</w:t>
      </w:r>
      <w:r w:rsidRPr="0024239A">
        <w:rPr>
          <w:rFonts w:hint="eastAsia"/>
        </w:rPr>
        <w:br/>
      </w:r>
      <w:r w:rsidRPr="0024239A">
        <w:rPr>
          <w:rFonts w:hint="eastAsia"/>
        </w:rPr>
        <w:t>第十三条　《办法》第十五条所称发票专用章是指用票单位和个人在其开具发票时加盖的有其名称、税务登记号、发票专用章字样的印章。</w:t>
      </w:r>
      <w:r w:rsidRPr="0024239A">
        <w:rPr>
          <w:rFonts w:hint="eastAsia"/>
        </w:rPr>
        <w:br/>
      </w:r>
      <w:r w:rsidRPr="0024239A">
        <w:rPr>
          <w:rFonts w:hint="eastAsia"/>
        </w:rPr>
        <w:t>发票专用章式样由国家税务总局确定。</w:t>
      </w:r>
      <w:r w:rsidRPr="0024239A">
        <w:rPr>
          <w:rFonts w:hint="eastAsia"/>
        </w:rPr>
        <w:br/>
      </w:r>
      <w:r w:rsidRPr="0024239A">
        <w:rPr>
          <w:rFonts w:hint="eastAsia"/>
        </w:rPr>
        <w:t>第十四条　税务机关对领购发票单位和个人提供的发票专用章的印模应当留存备查。</w:t>
      </w:r>
      <w:r w:rsidRPr="0024239A">
        <w:rPr>
          <w:rFonts w:hint="eastAsia"/>
        </w:rPr>
        <w:br/>
      </w:r>
      <w:r w:rsidRPr="0024239A">
        <w:rPr>
          <w:rFonts w:hint="eastAsia"/>
        </w:rPr>
        <w:t>第十五条</w:t>
      </w:r>
      <w:r w:rsidRPr="0024239A">
        <w:rPr>
          <w:rFonts w:hint="eastAsia"/>
        </w:rPr>
        <w:t xml:space="preserve"> </w:t>
      </w:r>
      <w:r w:rsidRPr="0024239A">
        <w:rPr>
          <w:rFonts w:hint="eastAsia"/>
        </w:rPr>
        <w:t>《办法》第十五条所称领购方式是指批量供应、</w:t>
      </w:r>
      <w:proofErr w:type="gramStart"/>
      <w:r w:rsidRPr="0024239A">
        <w:rPr>
          <w:rFonts w:hint="eastAsia"/>
        </w:rPr>
        <w:t>交旧购新或者验旧购</w:t>
      </w:r>
      <w:proofErr w:type="gramEnd"/>
      <w:r w:rsidRPr="0024239A">
        <w:rPr>
          <w:rFonts w:hint="eastAsia"/>
        </w:rPr>
        <w:t>新等方式。</w:t>
      </w:r>
      <w:r w:rsidRPr="0024239A">
        <w:rPr>
          <w:rFonts w:hint="eastAsia"/>
        </w:rPr>
        <w:br/>
      </w:r>
      <w:r w:rsidRPr="0024239A">
        <w:rPr>
          <w:rFonts w:hint="eastAsia"/>
        </w:rPr>
        <w:t>第十六条　《办法》第十五条所称发票领购簿的内容应当包括用票单位和个人的名称、所属行业、购票方式、核准购票种类、开票限额、发票名称、领购日期、准购数量、起止号码、违章记录、领购人签字</w:t>
      </w:r>
      <w:r w:rsidRPr="0024239A">
        <w:rPr>
          <w:rFonts w:hint="eastAsia"/>
        </w:rPr>
        <w:t>(</w:t>
      </w:r>
      <w:r w:rsidRPr="0024239A">
        <w:rPr>
          <w:rFonts w:hint="eastAsia"/>
        </w:rPr>
        <w:t>盖章</w:t>
      </w:r>
      <w:r w:rsidRPr="0024239A">
        <w:rPr>
          <w:rFonts w:hint="eastAsia"/>
        </w:rPr>
        <w:t>)</w:t>
      </w:r>
      <w:r w:rsidRPr="0024239A">
        <w:rPr>
          <w:rFonts w:hint="eastAsia"/>
        </w:rPr>
        <w:t>、核发税务机关</w:t>
      </w:r>
      <w:r w:rsidRPr="0024239A">
        <w:rPr>
          <w:rFonts w:hint="eastAsia"/>
        </w:rPr>
        <w:t>(</w:t>
      </w:r>
      <w:r w:rsidRPr="0024239A">
        <w:rPr>
          <w:rFonts w:hint="eastAsia"/>
        </w:rPr>
        <w:t>章</w:t>
      </w:r>
      <w:r w:rsidRPr="0024239A">
        <w:rPr>
          <w:rFonts w:hint="eastAsia"/>
        </w:rPr>
        <w:t>)</w:t>
      </w:r>
      <w:r w:rsidRPr="0024239A">
        <w:rPr>
          <w:rFonts w:hint="eastAsia"/>
        </w:rPr>
        <w:t>等内容。</w:t>
      </w:r>
      <w:r w:rsidRPr="0024239A">
        <w:rPr>
          <w:rFonts w:hint="eastAsia"/>
        </w:rPr>
        <w:br/>
      </w:r>
      <w:r w:rsidRPr="0024239A">
        <w:rPr>
          <w:rFonts w:hint="eastAsia"/>
        </w:rPr>
        <w:t>第十七条</w:t>
      </w:r>
      <w:r w:rsidRPr="0024239A">
        <w:rPr>
          <w:rFonts w:hint="eastAsia"/>
        </w:rPr>
        <w:t xml:space="preserve">  </w:t>
      </w:r>
      <w:r w:rsidRPr="0024239A">
        <w:rPr>
          <w:rFonts w:hint="eastAsia"/>
        </w:rPr>
        <w:t>《办法》第十五条所称发票使用情况是指发票领用</w:t>
      </w:r>
      <w:proofErr w:type="gramStart"/>
      <w:r w:rsidRPr="0024239A">
        <w:rPr>
          <w:rFonts w:hint="eastAsia"/>
        </w:rPr>
        <w:t>存情况</w:t>
      </w:r>
      <w:proofErr w:type="gramEnd"/>
      <w:r w:rsidRPr="0024239A">
        <w:rPr>
          <w:rFonts w:hint="eastAsia"/>
        </w:rPr>
        <w:t>及相关开票数据。</w:t>
      </w:r>
      <w:r w:rsidRPr="0024239A">
        <w:rPr>
          <w:rFonts w:hint="eastAsia"/>
        </w:rPr>
        <w:br/>
      </w:r>
      <w:r w:rsidRPr="0024239A">
        <w:rPr>
          <w:rFonts w:hint="eastAsia"/>
        </w:rPr>
        <w:t>第十八条　税务机关在发售发票时，应当按照核准的收费标准收取工本管理费，并向购票单位和个人开具收据。发票工本费征缴办法按照国家有关规定执行。</w:t>
      </w:r>
      <w:r w:rsidRPr="0024239A">
        <w:rPr>
          <w:rFonts w:hint="eastAsia"/>
        </w:rPr>
        <w:br/>
      </w:r>
      <w:r w:rsidRPr="0024239A">
        <w:rPr>
          <w:rFonts w:hint="eastAsia"/>
        </w:rPr>
        <w:t>第十九条</w:t>
      </w:r>
      <w:r w:rsidRPr="0024239A">
        <w:rPr>
          <w:rFonts w:hint="eastAsia"/>
        </w:rPr>
        <w:t xml:space="preserve"> </w:t>
      </w:r>
      <w:r w:rsidRPr="0024239A">
        <w:rPr>
          <w:rFonts w:hint="eastAsia"/>
        </w:rPr>
        <w:t>《办法》第十六条所称书面证明是指有关业务合同、协议或者税务机关认可的其他资料。</w:t>
      </w:r>
      <w:r w:rsidRPr="0024239A">
        <w:rPr>
          <w:rFonts w:hint="eastAsia"/>
        </w:rPr>
        <w:br/>
      </w:r>
      <w:r w:rsidRPr="0024239A">
        <w:rPr>
          <w:rFonts w:hint="eastAsia"/>
        </w:rPr>
        <w:t>第二十条</w:t>
      </w:r>
      <w:r w:rsidRPr="0024239A">
        <w:rPr>
          <w:rFonts w:hint="eastAsia"/>
        </w:rPr>
        <w:t xml:space="preserve">  </w:t>
      </w:r>
      <w:r w:rsidRPr="0024239A">
        <w:rPr>
          <w:rFonts w:hint="eastAsia"/>
        </w:rPr>
        <w:t>税务机关应当与受托代开发票的单位签订协议，明确代开发票的种类、对象、内容和相关责任等内容。</w:t>
      </w:r>
      <w:r w:rsidRPr="0024239A">
        <w:rPr>
          <w:rFonts w:hint="eastAsia"/>
        </w:rPr>
        <w:br/>
      </w:r>
      <w:r w:rsidRPr="0024239A">
        <w:rPr>
          <w:rFonts w:hint="eastAsia"/>
        </w:rPr>
        <w:t>第二十一条　《办法》第十八条所称保证人，是指在中国境内具有担保能力的公民、法人或者其他经济组织。</w:t>
      </w:r>
      <w:r w:rsidRPr="0024239A">
        <w:rPr>
          <w:rFonts w:hint="eastAsia"/>
        </w:rPr>
        <w:br/>
      </w:r>
      <w:r w:rsidRPr="0024239A">
        <w:rPr>
          <w:rFonts w:hint="eastAsia"/>
        </w:rPr>
        <w:t>保证人同意为领购发票的单位和个人提供担保的，应当填写担保书。担保书内容包括：担保</w:t>
      </w:r>
      <w:r w:rsidRPr="0024239A">
        <w:rPr>
          <w:rFonts w:hint="eastAsia"/>
        </w:rPr>
        <w:lastRenderedPageBreak/>
        <w:t>对象、范围、期限和责任以及其他有关事项。</w:t>
      </w:r>
      <w:r w:rsidRPr="0024239A">
        <w:rPr>
          <w:rFonts w:hint="eastAsia"/>
        </w:rPr>
        <w:br/>
      </w:r>
      <w:r w:rsidRPr="0024239A">
        <w:rPr>
          <w:rFonts w:hint="eastAsia"/>
        </w:rPr>
        <w:t>担保书须经购票人、保证人和税务机关签字盖章后方为有效。</w:t>
      </w:r>
      <w:r w:rsidRPr="0024239A">
        <w:rPr>
          <w:rFonts w:hint="eastAsia"/>
        </w:rPr>
        <w:br/>
      </w:r>
      <w:r w:rsidRPr="0024239A">
        <w:rPr>
          <w:rFonts w:hint="eastAsia"/>
        </w:rPr>
        <w:t>第二十二条　《办法》第十八条第二款所称由保证人或者以保证金承担法律责任，是指由保证人缴纳罚款或者以保证金缴纳罚款。</w:t>
      </w:r>
      <w:r w:rsidRPr="0024239A">
        <w:rPr>
          <w:rFonts w:hint="eastAsia"/>
        </w:rPr>
        <w:br/>
      </w:r>
      <w:r w:rsidRPr="0024239A">
        <w:rPr>
          <w:rFonts w:hint="eastAsia"/>
        </w:rPr>
        <w:t>第二十三条　提供保证人或者交纳保证金的具体范围由省税务机关规定。</w:t>
      </w:r>
      <w:r w:rsidRPr="0024239A">
        <w:rPr>
          <w:rFonts w:hint="eastAsia"/>
        </w:rPr>
        <w:br/>
      </w:r>
      <w:r w:rsidRPr="0024239A">
        <w:rPr>
          <w:rFonts w:hint="eastAsia"/>
        </w:rPr>
        <w:t>第四章　发票的开具和保管</w:t>
      </w:r>
      <w:r w:rsidRPr="0024239A">
        <w:rPr>
          <w:rFonts w:hint="eastAsia"/>
        </w:rPr>
        <w:br/>
      </w:r>
      <w:r w:rsidRPr="0024239A">
        <w:rPr>
          <w:rFonts w:hint="eastAsia"/>
        </w:rPr>
        <w:t>第二十四条　《办法》第十九条所称特殊情况下，由付款方向收款方开具发票，是指下列情况：</w:t>
      </w:r>
      <w:r w:rsidRPr="0024239A">
        <w:rPr>
          <w:rFonts w:hint="eastAsia"/>
        </w:rPr>
        <w:br/>
      </w:r>
      <w:r w:rsidRPr="0024239A">
        <w:rPr>
          <w:rFonts w:hint="eastAsia"/>
        </w:rPr>
        <w:t>（一）收购单位和扣缴义务人支付个人款项时；</w:t>
      </w:r>
      <w:r w:rsidRPr="0024239A">
        <w:rPr>
          <w:rFonts w:hint="eastAsia"/>
        </w:rPr>
        <w:br/>
      </w:r>
      <w:r w:rsidRPr="0024239A">
        <w:rPr>
          <w:rFonts w:hint="eastAsia"/>
        </w:rPr>
        <w:t>（二）国家税务总局认为其他需要由付款方向收款方开具发票的。</w:t>
      </w:r>
      <w:r w:rsidRPr="0024239A">
        <w:rPr>
          <w:rFonts w:hint="eastAsia"/>
        </w:rPr>
        <w:t>    </w:t>
      </w:r>
      <w:r w:rsidRPr="0024239A">
        <w:rPr>
          <w:rFonts w:hint="eastAsia"/>
        </w:rPr>
        <w:br/>
      </w:r>
      <w:r w:rsidRPr="0024239A">
        <w:rPr>
          <w:rFonts w:hint="eastAsia"/>
        </w:rPr>
        <w:t>第二十五条　向消费者个人零售小额商品或者提供零星服务的，是否可免予逐笔开具发票，由省税务机关确定。</w:t>
      </w:r>
      <w:r w:rsidRPr="0024239A">
        <w:rPr>
          <w:rFonts w:hint="eastAsia"/>
        </w:rPr>
        <w:br/>
      </w:r>
      <w:r w:rsidRPr="0024239A">
        <w:rPr>
          <w:rFonts w:hint="eastAsia"/>
        </w:rPr>
        <w:t>第二十六条　填开发票的单位和个人必须在发生经营业务确认营业收入时开具发票。未发生经营业务一律不准开具发票。</w:t>
      </w:r>
      <w:r w:rsidRPr="0024239A">
        <w:rPr>
          <w:rFonts w:hint="eastAsia"/>
        </w:rPr>
        <w:br/>
      </w:r>
      <w:r w:rsidRPr="0024239A">
        <w:rPr>
          <w:rFonts w:hint="eastAsia"/>
        </w:rPr>
        <w:t>第二十七条　开具发票后，如发生销货退回需开红字发票的，必须收回原发票并注明“作废”字样或取得对方有效证明。</w:t>
      </w:r>
      <w:r w:rsidRPr="0024239A">
        <w:rPr>
          <w:rFonts w:hint="eastAsia"/>
        </w:rPr>
        <w:br/>
      </w:r>
      <w:r w:rsidRPr="0024239A">
        <w:rPr>
          <w:rFonts w:hint="eastAsia"/>
        </w:rPr>
        <w:t>开具发票后，如发生销售折让的，必须在收回原发票并注明“作废”字样后重新开具销售发票或取得对方有效证明后开具红字发票。</w:t>
      </w:r>
      <w:r w:rsidRPr="0024239A">
        <w:rPr>
          <w:rFonts w:hint="eastAsia"/>
        </w:rPr>
        <w:br/>
      </w:r>
      <w:r w:rsidRPr="0024239A">
        <w:rPr>
          <w:rFonts w:hint="eastAsia"/>
        </w:rPr>
        <w:t>第二十八条　单位和个人在开具发票时，必须做到按照号码顺序填开，填写项目齐全，内容真实，字迹清楚，全部联次一次打印，内容完全一致，并在发票联和抵扣联加盖发票专用章。</w:t>
      </w:r>
      <w:r w:rsidRPr="0024239A">
        <w:rPr>
          <w:rFonts w:hint="eastAsia"/>
        </w:rPr>
        <w:br/>
      </w:r>
      <w:r w:rsidRPr="0024239A">
        <w:rPr>
          <w:rFonts w:hint="eastAsia"/>
        </w:rPr>
        <w:t>第二十九条　开具发票应当使用中文。民族自治地方可以同时使用当地通用的一种民族文字。</w:t>
      </w:r>
      <w:r w:rsidRPr="0024239A">
        <w:rPr>
          <w:rFonts w:hint="eastAsia"/>
        </w:rPr>
        <w:br/>
      </w:r>
      <w:r w:rsidRPr="0024239A">
        <w:rPr>
          <w:rFonts w:hint="eastAsia"/>
        </w:rPr>
        <w:t>第三十条</w:t>
      </w:r>
      <w:r w:rsidRPr="0024239A">
        <w:rPr>
          <w:rFonts w:hint="eastAsia"/>
        </w:rPr>
        <w:t xml:space="preserve">  </w:t>
      </w:r>
      <w:r w:rsidRPr="0024239A">
        <w:rPr>
          <w:rFonts w:hint="eastAsia"/>
        </w:rPr>
        <w:t>《办法》第二十六条所称规定的使用区域是指国家税务总局和省税务机关规定的区域。</w:t>
      </w:r>
      <w:r w:rsidRPr="0024239A">
        <w:rPr>
          <w:rFonts w:hint="eastAsia"/>
        </w:rPr>
        <w:br/>
      </w:r>
      <w:r w:rsidRPr="0024239A">
        <w:rPr>
          <w:rFonts w:hint="eastAsia"/>
        </w:rPr>
        <w:t>第三十一条　使用发票的单位和个人应当妥善保管发票。发生发票丢失情形时，应当于发现丢失当日书面报告税务机关，并登报声明作废。</w:t>
      </w:r>
      <w:r w:rsidRPr="0024239A">
        <w:rPr>
          <w:rFonts w:hint="eastAsia"/>
        </w:rPr>
        <w:br/>
      </w:r>
      <w:r w:rsidRPr="0024239A">
        <w:rPr>
          <w:rFonts w:hint="eastAsia"/>
        </w:rPr>
        <w:t>第五章　发票的检查</w:t>
      </w:r>
      <w:r w:rsidRPr="0024239A">
        <w:rPr>
          <w:rFonts w:hint="eastAsia"/>
        </w:rPr>
        <w:br/>
      </w:r>
      <w:r w:rsidRPr="0024239A">
        <w:rPr>
          <w:rFonts w:hint="eastAsia"/>
        </w:rPr>
        <w:t>第三十二条　《办法》第三十二条所称发票换票证仅限于在本县</w:t>
      </w:r>
      <w:r w:rsidRPr="0024239A">
        <w:rPr>
          <w:rFonts w:hint="eastAsia"/>
        </w:rPr>
        <w:t>(</w:t>
      </w:r>
      <w:r w:rsidRPr="0024239A">
        <w:rPr>
          <w:rFonts w:hint="eastAsia"/>
        </w:rPr>
        <w:t>市</w:t>
      </w:r>
      <w:r w:rsidRPr="0024239A">
        <w:rPr>
          <w:rFonts w:hint="eastAsia"/>
        </w:rPr>
        <w:t>)</w:t>
      </w:r>
      <w:r w:rsidRPr="0024239A">
        <w:rPr>
          <w:rFonts w:hint="eastAsia"/>
        </w:rPr>
        <w:t>范围内使用。需要调出外县</w:t>
      </w:r>
      <w:r w:rsidRPr="0024239A">
        <w:rPr>
          <w:rFonts w:hint="eastAsia"/>
        </w:rPr>
        <w:t>(</w:t>
      </w:r>
      <w:r w:rsidRPr="0024239A">
        <w:rPr>
          <w:rFonts w:hint="eastAsia"/>
        </w:rPr>
        <w:t>市</w:t>
      </w:r>
      <w:r w:rsidRPr="0024239A">
        <w:rPr>
          <w:rFonts w:hint="eastAsia"/>
        </w:rPr>
        <w:t>)</w:t>
      </w:r>
      <w:r w:rsidRPr="0024239A">
        <w:rPr>
          <w:rFonts w:hint="eastAsia"/>
        </w:rPr>
        <w:t>的发票查验时，应当提请该县</w:t>
      </w:r>
      <w:r w:rsidRPr="0024239A">
        <w:rPr>
          <w:rFonts w:hint="eastAsia"/>
        </w:rPr>
        <w:t>(</w:t>
      </w:r>
      <w:r w:rsidRPr="0024239A">
        <w:rPr>
          <w:rFonts w:hint="eastAsia"/>
        </w:rPr>
        <w:t>市</w:t>
      </w:r>
      <w:r w:rsidRPr="0024239A">
        <w:rPr>
          <w:rFonts w:hint="eastAsia"/>
        </w:rPr>
        <w:t>)</w:t>
      </w:r>
      <w:r w:rsidRPr="0024239A">
        <w:rPr>
          <w:rFonts w:hint="eastAsia"/>
        </w:rPr>
        <w:t>税务机关调取发票。</w:t>
      </w:r>
      <w:r w:rsidRPr="0024239A">
        <w:rPr>
          <w:rFonts w:hint="eastAsia"/>
        </w:rPr>
        <w:br/>
      </w:r>
      <w:r w:rsidRPr="0024239A">
        <w:rPr>
          <w:rFonts w:hint="eastAsia"/>
        </w:rPr>
        <w:t>第三十三条　用票单位和个人有权申请税务机关对发票的真伪进行鉴别。收到申请的税务机关应当受理并负责鉴别发票的真伪；鉴别有困难的，可以提请发票监制税务机关协助鉴别。</w:t>
      </w:r>
      <w:r w:rsidRPr="0024239A">
        <w:rPr>
          <w:rFonts w:hint="eastAsia"/>
        </w:rPr>
        <w:br/>
      </w:r>
      <w:r w:rsidRPr="0024239A">
        <w:rPr>
          <w:rFonts w:hint="eastAsia"/>
        </w:rPr>
        <w:t>在伪造、变造现场以及买卖地、存放地查获的发票，由当地税务机关鉴别。</w:t>
      </w:r>
      <w:r w:rsidRPr="0024239A">
        <w:rPr>
          <w:rFonts w:hint="eastAsia"/>
        </w:rPr>
        <w:br/>
      </w:r>
      <w:r w:rsidRPr="0024239A">
        <w:rPr>
          <w:rFonts w:hint="eastAsia"/>
        </w:rPr>
        <w:t>第六章　罚</w:t>
      </w:r>
      <w:r w:rsidRPr="0024239A">
        <w:rPr>
          <w:rFonts w:hint="eastAsia"/>
        </w:rPr>
        <w:t xml:space="preserve">  </w:t>
      </w:r>
      <w:r w:rsidRPr="0024239A">
        <w:rPr>
          <w:rFonts w:hint="eastAsia"/>
        </w:rPr>
        <w:t>则</w:t>
      </w:r>
      <w:r w:rsidRPr="0024239A">
        <w:rPr>
          <w:rFonts w:hint="eastAsia"/>
        </w:rPr>
        <w:br/>
      </w:r>
      <w:r w:rsidRPr="0024239A">
        <w:rPr>
          <w:rFonts w:hint="eastAsia"/>
        </w:rPr>
        <w:t>第三十四条　税务机关对违反发票管理法规的行为进行处罚，应当将行政处罚决定书面通知当事人；对违反发票管理法规的案件，应当立案查处。</w:t>
      </w:r>
      <w:r w:rsidRPr="0024239A">
        <w:rPr>
          <w:rFonts w:hint="eastAsia"/>
        </w:rPr>
        <w:br/>
      </w:r>
      <w:r w:rsidRPr="0024239A">
        <w:rPr>
          <w:rFonts w:hint="eastAsia"/>
        </w:rPr>
        <w:t>对违反发票管理法规的行政处罚，由县以上税务机关决定；罚款额在</w:t>
      </w:r>
      <w:r w:rsidRPr="0024239A">
        <w:rPr>
          <w:rFonts w:hint="eastAsia"/>
        </w:rPr>
        <w:t>2000</w:t>
      </w:r>
      <w:r w:rsidRPr="0024239A">
        <w:rPr>
          <w:rFonts w:hint="eastAsia"/>
        </w:rPr>
        <w:t>元以下的，可由税务所决定。</w:t>
      </w:r>
      <w:r w:rsidRPr="0024239A">
        <w:rPr>
          <w:rFonts w:hint="eastAsia"/>
        </w:rPr>
        <w:br/>
      </w:r>
      <w:r w:rsidRPr="0024239A">
        <w:rPr>
          <w:rFonts w:hint="eastAsia"/>
        </w:rPr>
        <w:t>第三十五条　《办法》第四十条所称的公告是指，税务机关应当在办税场所或者广播、电视、报纸、期刊、网络等新闻媒体上公告纳税人发票违法的情况。公告内容包括：纳税人名称、纳税人识别号、经营地点、违反发票管理法规的具体情况。</w:t>
      </w:r>
      <w:r w:rsidRPr="0024239A">
        <w:rPr>
          <w:rFonts w:hint="eastAsia"/>
        </w:rPr>
        <w:br/>
      </w:r>
      <w:r w:rsidRPr="0024239A">
        <w:rPr>
          <w:rFonts w:hint="eastAsia"/>
        </w:rPr>
        <w:t>第三十六条</w:t>
      </w:r>
      <w:r w:rsidRPr="0024239A">
        <w:rPr>
          <w:rFonts w:hint="eastAsia"/>
        </w:rPr>
        <w:t xml:space="preserve">  </w:t>
      </w:r>
      <w:r w:rsidRPr="0024239A">
        <w:rPr>
          <w:rFonts w:hint="eastAsia"/>
        </w:rPr>
        <w:t>对违反发票管理法规情节严重构成犯罪的，税务机关应当依法移送司法机关处理。</w:t>
      </w:r>
      <w:r w:rsidRPr="0024239A">
        <w:rPr>
          <w:rFonts w:hint="eastAsia"/>
        </w:rPr>
        <w:br/>
      </w:r>
      <w:r w:rsidRPr="0024239A">
        <w:rPr>
          <w:rFonts w:hint="eastAsia"/>
        </w:rPr>
        <w:t>第七章　附</w:t>
      </w:r>
      <w:r w:rsidRPr="0024239A">
        <w:rPr>
          <w:rFonts w:hint="eastAsia"/>
        </w:rPr>
        <w:t xml:space="preserve">  </w:t>
      </w:r>
      <w:r w:rsidRPr="0024239A">
        <w:rPr>
          <w:rFonts w:hint="eastAsia"/>
        </w:rPr>
        <w:t>则</w:t>
      </w:r>
      <w:r w:rsidRPr="0024239A">
        <w:rPr>
          <w:rFonts w:hint="eastAsia"/>
        </w:rPr>
        <w:br/>
      </w:r>
      <w:r w:rsidRPr="0024239A">
        <w:rPr>
          <w:rFonts w:hint="eastAsia"/>
        </w:rPr>
        <w:t>第三十七条　《办法》和本实施细则所称“以上”、“以下”均含本数。</w:t>
      </w:r>
      <w:r w:rsidRPr="0024239A">
        <w:rPr>
          <w:rFonts w:hint="eastAsia"/>
        </w:rPr>
        <w:br/>
      </w:r>
      <w:r w:rsidRPr="0024239A">
        <w:rPr>
          <w:rFonts w:hint="eastAsia"/>
        </w:rPr>
        <w:t>第三十八条</w:t>
      </w:r>
      <w:r w:rsidRPr="0024239A">
        <w:rPr>
          <w:rFonts w:hint="eastAsia"/>
        </w:rPr>
        <w:t xml:space="preserve">  </w:t>
      </w:r>
      <w:r w:rsidRPr="0024239A">
        <w:rPr>
          <w:rFonts w:hint="eastAsia"/>
        </w:rPr>
        <w:t>本实施细则自</w:t>
      </w:r>
      <w:r w:rsidRPr="0024239A">
        <w:rPr>
          <w:rFonts w:hint="eastAsia"/>
        </w:rPr>
        <w:t>2011</w:t>
      </w:r>
      <w:r w:rsidRPr="0024239A">
        <w:rPr>
          <w:rFonts w:hint="eastAsia"/>
        </w:rPr>
        <w:t>年</w:t>
      </w:r>
      <w:r w:rsidRPr="0024239A">
        <w:rPr>
          <w:rFonts w:hint="eastAsia"/>
        </w:rPr>
        <w:t>2</w:t>
      </w:r>
      <w:r w:rsidRPr="0024239A">
        <w:rPr>
          <w:rFonts w:hint="eastAsia"/>
        </w:rPr>
        <w:t>月</w:t>
      </w:r>
      <w:r w:rsidRPr="0024239A">
        <w:rPr>
          <w:rFonts w:hint="eastAsia"/>
        </w:rPr>
        <w:t>1</w:t>
      </w:r>
      <w:r w:rsidRPr="0024239A">
        <w:rPr>
          <w:rFonts w:hint="eastAsia"/>
        </w:rPr>
        <w:t>日起施行。</w:t>
      </w:r>
    </w:p>
    <w:p w:rsidR="00665C7C" w:rsidRPr="0024239A" w:rsidRDefault="0024239A"/>
    <w:sectPr w:rsidR="00665C7C" w:rsidRPr="00242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EC"/>
    <w:rsid w:val="0024239A"/>
    <w:rsid w:val="002F68EC"/>
    <w:rsid w:val="00907DD8"/>
    <w:rsid w:val="00C2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23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239A"/>
    <w:rPr>
      <w:rFonts w:ascii="宋体" w:eastAsia="宋体" w:hAnsi="宋体" w:cs="宋体"/>
      <w:b/>
      <w:bCs/>
      <w:kern w:val="36"/>
      <w:sz w:val="48"/>
      <w:szCs w:val="48"/>
    </w:rPr>
  </w:style>
  <w:style w:type="character" w:customStyle="1" w:styleId="zh">
    <w:name w:val="zh"/>
    <w:basedOn w:val="a0"/>
    <w:rsid w:val="0024239A"/>
  </w:style>
  <w:style w:type="character" w:styleId="a3">
    <w:name w:val="Emphasis"/>
    <w:basedOn w:val="a0"/>
    <w:uiPriority w:val="20"/>
    <w:qFormat/>
    <w:rsid w:val="0024239A"/>
    <w:rPr>
      <w:i/>
      <w:iCs/>
    </w:rPr>
  </w:style>
  <w:style w:type="character" w:styleId="a4">
    <w:name w:val="Hyperlink"/>
    <w:basedOn w:val="a0"/>
    <w:uiPriority w:val="99"/>
    <w:unhideWhenUsed/>
    <w:rsid w:val="0024239A"/>
    <w:rPr>
      <w:color w:val="0000FF"/>
      <w:u w:val="single"/>
    </w:rPr>
  </w:style>
  <w:style w:type="paragraph" w:styleId="a5">
    <w:name w:val="Normal (Web)"/>
    <w:basedOn w:val="a"/>
    <w:uiPriority w:val="99"/>
    <w:semiHidden/>
    <w:unhideWhenUsed/>
    <w:rsid w:val="002423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23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239A"/>
    <w:rPr>
      <w:rFonts w:ascii="宋体" w:eastAsia="宋体" w:hAnsi="宋体" w:cs="宋体"/>
      <w:b/>
      <w:bCs/>
      <w:kern w:val="36"/>
      <w:sz w:val="48"/>
      <w:szCs w:val="48"/>
    </w:rPr>
  </w:style>
  <w:style w:type="character" w:customStyle="1" w:styleId="zh">
    <w:name w:val="zh"/>
    <w:basedOn w:val="a0"/>
    <w:rsid w:val="0024239A"/>
  </w:style>
  <w:style w:type="character" w:styleId="a3">
    <w:name w:val="Emphasis"/>
    <w:basedOn w:val="a0"/>
    <w:uiPriority w:val="20"/>
    <w:qFormat/>
    <w:rsid w:val="0024239A"/>
    <w:rPr>
      <w:i/>
      <w:iCs/>
    </w:rPr>
  </w:style>
  <w:style w:type="character" w:styleId="a4">
    <w:name w:val="Hyperlink"/>
    <w:basedOn w:val="a0"/>
    <w:uiPriority w:val="99"/>
    <w:unhideWhenUsed/>
    <w:rsid w:val="0024239A"/>
    <w:rPr>
      <w:color w:val="0000FF"/>
      <w:u w:val="single"/>
    </w:rPr>
  </w:style>
  <w:style w:type="paragraph" w:styleId="a5">
    <w:name w:val="Normal (Web)"/>
    <w:basedOn w:val="a"/>
    <w:uiPriority w:val="99"/>
    <w:semiHidden/>
    <w:unhideWhenUsed/>
    <w:rsid w:val="002423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292625">
      <w:bodyDiv w:val="1"/>
      <w:marLeft w:val="0"/>
      <w:marRight w:val="0"/>
      <w:marTop w:val="0"/>
      <w:marBottom w:val="0"/>
      <w:divBdr>
        <w:top w:val="none" w:sz="0" w:space="0" w:color="auto"/>
        <w:left w:val="none" w:sz="0" w:space="0" w:color="auto"/>
        <w:bottom w:val="none" w:sz="0" w:space="0" w:color="auto"/>
        <w:right w:val="none" w:sz="0" w:space="0" w:color="auto"/>
      </w:divBdr>
      <w:divsChild>
        <w:div w:id="1565683592">
          <w:marLeft w:val="0"/>
          <w:marRight w:val="0"/>
          <w:marTop w:val="0"/>
          <w:marBottom w:val="300"/>
          <w:divBdr>
            <w:top w:val="none" w:sz="0" w:space="0" w:color="auto"/>
            <w:left w:val="none" w:sz="0" w:space="0" w:color="auto"/>
            <w:bottom w:val="dashed" w:sz="6" w:space="4" w:color="DDDDDD"/>
            <w:right w:val="none" w:sz="0" w:space="0" w:color="auto"/>
          </w:divBdr>
        </w:div>
        <w:div w:id="154051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setFont(1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setFont(16,-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1E7B-2EAD-41D4-A6BF-3A0F91BC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2017-09-03T13:35:00Z</dcterms:created>
  <dcterms:modified xsi:type="dcterms:W3CDTF">2017-09-03T13:37:00Z</dcterms:modified>
</cp:coreProperties>
</file>